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32" w:type="dxa"/>
        <w:tblLook w:val="04A0"/>
      </w:tblPr>
      <w:tblGrid>
        <w:gridCol w:w="6487"/>
        <w:gridCol w:w="3545"/>
      </w:tblGrid>
      <w:tr w:rsidR="005F2AC7" w:rsidRPr="00013577" w:rsidTr="005F2AC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5F2AC7" w:rsidRPr="00013577" w:rsidRDefault="005F2AC7">
            <w:pPr>
              <w:rPr>
                <w:spacing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«УТВЕРЖДАЮ»</w:t>
            </w: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__________________</w:t>
            </w: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«___»_________201</w:t>
            </w:r>
            <w:r w:rsidR="006A7539">
              <w:rPr>
                <w:rFonts w:ascii="Arial" w:hAnsi="Arial" w:cs="Arial"/>
                <w:b/>
                <w:spacing w:val="20"/>
                <w:sz w:val="20"/>
                <w:szCs w:val="20"/>
              </w:rPr>
              <w:t>7</w:t>
            </w: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г</w:t>
            </w: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Ген</w:t>
            </w:r>
            <w:proofErr w:type="gramStart"/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.д</w:t>
            </w:r>
            <w:proofErr w:type="gramEnd"/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иректор</w:t>
            </w:r>
          </w:p>
          <w:p w:rsidR="005F2AC7" w:rsidRPr="00013577" w:rsidRDefault="005F2AC7" w:rsidP="005F2AC7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ООО «ТД ПРОСТОР»</w:t>
            </w:r>
          </w:p>
          <w:p w:rsidR="005F2AC7" w:rsidRPr="00013577" w:rsidRDefault="005F2AC7" w:rsidP="005F2AC7">
            <w:pPr>
              <w:jc w:val="center"/>
              <w:rPr>
                <w:rFonts w:ascii="Arial Narrow" w:hAnsi="Arial Narrow"/>
                <w:spacing w:val="20"/>
              </w:rPr>
            </w:pPr>
            <w:r w:rsidRPr="00013577">
              <w:rPr>
                <w:rFonts w:ascii="Arial" w:hAnsi="Arial" w:cs="Arial"/>
                <w:b/>
                <w:spacing w:val="20"/>
                <w:sz w:val="20"/>
                <w:szCs w:val="20"/>
              </w:rPr>
              <w:t>Шевченко Ю.А.</w:t>
            </w:r>
          </w:p>
        </w:tc>
      </w:tr>
    </w:tbl>
    <w:p w:rsidR="005F2AC7" w:rsidRPr="00013577" w:rsidRDefault="005F2AC7"/>
    <w:tbl>
      <w:tblPr>
        <w:tblW w:w="11341" w:type="dxa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567"/>
        <w:gridCol w:w="6380"/>
        <w:gridCol w:w="1701"/>
        <w:gridCol w:w="1400"/>
        <w:gridCol w:w="1293"/>
      </w:tblGrid>
      <w:tr w:rsidR="00013577" w:rsidRPr="00013577" w:rsidTr="005F2AC7">
        <w:trPr>
          <w:trHeight w:val="330"/>
        </w:trPr>
        <w:tc>
          <w:tcPr>
            <w:tcW w:w="11341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5F2AC7" w:rsidRPr="00217B0C" w:rsidRDefault="005F2AC7" w:rsidP="005F2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B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 "Торговый дом ПРОСТОР"</w:t>
            </w:r>
          </w:p>
        </w:tc>
      </w:tr>
      <w:tr w:rsidR="00013577" w:rsidRPr="00013577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217B0C" w:rsidRDefault="005F2AC7" w:rsidP="005F2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7B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ПРАЙС - ЛИСТ</w:t>
            </w:r>
            <w:proofErr w:type="gramEnd"/>
          </w:p>
        </w:tc>
      </w:tr>
      <w:tr w:rsidR="00013577" w:rsidRPr="00013577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217B0C" w:rsidRDefault="005F2AC7" w:rsidP="006A7539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13577" w:rsidRPr="00013577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217B0C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13577" w:rsidRPr="00013577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217B0C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Фактический адрес (склад): 127521, М.О., Красногорский р-он, д. </w:t>
            </w:r>
            <w:proofErr w:type="spellStart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Гольево</w:t>
            </w:r>
            <w:proofErr w:type="spellEnd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, д.3</w:t>
            </w:r>
          </w:p>
        </w:tc>
      </w:tr>
      <w:tr w:rsidR="00013577" w:rsidRPr="00013577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217B0C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Юридический адрес (офис): 105120, г. Москва, 3-й </w:t>
            </w:r>
            <w:proofErr w:type="spellStart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Сыромятнический</w:t>
            </w:r>
            <w:proofErr w:type="spellEnd"/>
            <w:r w:rsidRPr="00217B0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пер., д.3/9</w:t>
            </w:r>
          </w:p>
        </w:tc>
      </w:tr>
      <w:tr w:rsidR="007D7803" w:rsidRPr="007D7803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7D7803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D780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тел./факс</w:t>
            </w:r>
            <w:r w:rsidRPr="007D780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: (495) 783-04-46, 783-04-47, 783-04-48, 662-75-32, 916-11-59, 916-00-19</w:t>
            </w:r>
          </w:p>
        </w:tc>
      </w:tr>
      <w:tr w:rsidR="007D7803" w:rsidRPr="00283B11" w:rsidTr="005F2AC7">
        <w:trPr>
          <w:trHeight w:val="330"/>
        </w:trPr>
        <w:tc>
          <w:tcPr>
            <w:tcW w:w="11341" w:type="dxa"/>
            <w:gridSpan w:val="5"/>
            <w:shd w:val="clear" w:color="auto" w:fill="auto"/>
            <w:noWrap/>
            <w:vAlign w:val="bottom"/>
          </w:tcPr>
          <w:p w:rsidR="005F2AC7" w:rsidRPr="007D7803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 w:rsidRPr="007D780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E-mail:</w:t>
            </w:r>
            <w:r w:rsidRPr="007D7803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 xml:space="preserve">  kev@td-prostore.ru,</w:t>
            </w:r>
            <w:r w:rsidRPr="007D7803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egoloveshenko@td-prostore.ru</w:t>
            </w:r>
          </w:p>
        </w:tc>
      </w:tr>
      <w:tr w:rsidR="007D7803" w:rsidRPr="007D7803" w:rsidTr="005F2AC7">
        <w:trPr>
          <w:trHeight w:val="330"/>
        </w:trPr>
        <w:tc>
          <w:tcPr>
            <w:tcW w:w="11341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F2AC7" w:rsidRPr="007D7803" w:rsidRDefault="005F2AC7" w:rsidP="005F2AC7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7D780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www.td-prostore.ru</w:t>
            </w:r>
            <w:proofErr w:type="spellEnd"/>
            <w:r w:rsidRPr="007D780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757" w:rsidRPr="00F57757" w:rsidTr="005F2AC7">
        <w:trPr>
          <w:trHeight w:val="67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Наименование препарата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Фасовка </w:t>
            </w:r>
            <w:proofErr w:type="gramStart"/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куб., количество доз во флаконе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 за дозу без НДС, руб.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 за дозу с НДС, руб.</w:t>
            </w:r>
          </w:p>
        </w:tc>
      </w:tr>
      <w:tr w:rsidR="00F57757" w:rsidRPr="00F57757" w:rsidTr="005F2AC7">
        <w:trPr>
          <w:trHeight w:val="330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F2AC7" w:rsidRPr="00F57757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5775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ВАКЦИНЫ ДЛЯ СВИНЕЙ</w:t>
            </w:r>
          </w:p>
        </w:tc>
      </w:tr>
      <w:tr w:rsidR="002D47B8" w:rsidRPr="002D47B8" w:rsidTr="005F2AC7">
        <w:trPr>
          <w:trHeight w:val="44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Набор вакцин против трансмиссивного гастроэнтерита и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 болезни свиней  (ТР-1):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Сухая живая вакцина против трансмиссивного гастроэнтерита свиней (ТГС)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 доз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5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трансмиссивного гастроэнтерита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 свиней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эмульгированная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693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комбинированная против трансмиссивного гастроэнтерита,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эшерихиоза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                                                                                                                                                                           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эмульгированная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3747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5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Вакцины инактивированные концентрированные </w:t>
            </w:r>
            <w:proofErr w:type="gramStart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>против</w:t>
            </w:r>
            <w:proofErr w:type="gramEnd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: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болезни, лептоспироза,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репродуктивно-респираторного синдрома свиней (ПЛАР)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1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болезни, лептоспироза,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хламидиоза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(ПЛАХ)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         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6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болезни, лептоспироза,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(ПЛА)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/50доз  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 и репродуктивно-респираторного синдрома свиней (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)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5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 репродуктивно-респираторного синдрома свиней (РРСС)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25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 свиней (ПВИ)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344BFE" w:rsidP="00344B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</w:t>
            </w:r>
            <w:r w:rsidR="005F2AC7"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см</w:t>
            </w:r>
            <w:r w:rsidR="005F2AC7"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="005F2AC7"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  <w:r w:rsidR="005F2AC7"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3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инактивированная концентрированная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эмульгированная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против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(вакцина БАК)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/100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1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рожи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(в форме эмульсии)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9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355AC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рожи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(в форме </w:t>
            </w:r>
            <w:r w:rsidR="00355ACB"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суспензии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1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900C0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Вакцина </w:t>
            </w:r>
            <w:r w:rsidR="0014164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«</w:t>
            </w:r>
            <w:r w:rsidR="00900C0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ВЕРРЕС-ЭП»</w:t>
            </w:r>
            <w:r w:rsidR="0014164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C7" w:rsidRPr="002D47B8" w:rsidRDefault="005F2AC7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487711">
        <w:trPr>
          <w:trHeight w:val="26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900C0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- </w:t>
            </w:r>
            <w:r w:rsidR="00900C0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="00900C0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рожи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и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болезни свиней</w:t>
            </w:r>
            <w:r w:rsidR="00900C0C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инактивированная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8771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8771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8771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487711">
        <w:trPr>
          <w:trHeight w:val="2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900C0C" w:rsidP="00900C0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- вакцина против </w:t>
            </w:r>
            <w:proofErr w:type="gram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рожи</w:t>
            </w:r>
            <w:proofErr w:type="gram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свиней инактивированная </w:t>
            </w:r>
            <w:r w:rsidR="009778B3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="009778B3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моновалентный</w:t>
            </w:r>
            <w:proofErr w:type="spellEnd"/>
            <w:r w:rsidR="009778B3"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вариант)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51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proofErr w:type="gram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Вакцина</w:t>
            </w:r>
            <w:proofErr w:type="gram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ассоциированная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пастереллеза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гемофилезного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полисерозита и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актинобациллезной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плевропневмонии свиней "ВЕРРЕС-ПГА"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4272A7">
        <w:trPr>
          <w:trHeight w:val="39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цирковирусной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болезни свиней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рекомбинантная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"ВЕРРЕС-ЦИРКО"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/100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DA38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4272A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Вакцина против эпизоотической диареи свиней живая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культуральная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 xml:space="preserve"> сухая      "ВЕРРЕС-ЭДС"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272A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1фл./ 3 дозы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6B2D3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4272A7">
        <w:trPr>
          <w:trHeight w:val="225"/>
        </w:trPr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272A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1фл./ 5 доз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8771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8771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9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сальмонеллеза,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пастерелёза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стрептококкоза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поросят «ВЕРРЕС-СПС»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27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Вакцина "КС" против классической чумы свиней живая </w:t>
            </w:r>
            <w:proofErr w:type="spellStart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>культуральная</w:t>
            </w:r>
            <w:proofErr w:type="spellEnd"/>
            <w:r w:rsidRPr="002D47B8">
              <w:rPr>
                <w:rFonts w:ascii="Arial Narrow" w:eastAsia="Times New Roman" w:hAnsi="Arial Narrow" w:cs="Arial CYR"/>
                <w:bCs/>
                <w:iCs/>
                <w:sz w:val="20"/>
                <w:szCs w:val="20"/>
                <w:lang w:eastAsia="ru-RU"/>
              </w:rPr>
              <w:t xml:space="preserve"> сухая: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-неконцентрированная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/100 доз (цена за 1000 доз)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F5775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0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-неконцентрированная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(цена за 1000 доз)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34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056DF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12.</w:t>
            </w:r>
            <w:r w:rsidR="00056DF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-концентрированная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272A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/20 доз (цена за 1000 доз)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53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6D1E7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анаэробнойэнтеротоксемии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эшерихиоза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поросят ассоциированная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20E61" w:rsidRPr="002D47B8" w:rsidTr="005F2AC7">
        <w:trPr>
          <w:trHeight w:val="53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E61" w:rsidRPr="006A7539" w:rsidRDefault="00A20E61" w:rsidP="006D1E7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6A7539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E61" w:rsidRPr="006A7539" w:rsidRDefault="00A20E61" w:rsidP="00A20E6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gramStart"/>
            <w:r w:rsidRPr="006A753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</w:t>
            </w:r>
            <w:proofErr w:type="gramEnd"/>
            <w:r w:rsidRPr="006A753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инактивированная против лептоспироза, рожи и </w:t>
            </w:r>
            <w:proofErr w:type="spellStart"/>
            <w:r w:rsidRPr="006A753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6A753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болезни свиней «ВЕРРЕС-ЛЭП»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E61" w:rsidRPr="006A7539" w:rsidRDefault="00A20E61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A7539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100 см</w:t>
            </w:r>
            <w:r w:rsidRPr="006A7539">
              <w:rPr>
                <w:rFonts w:ascii="Arial Narrow" w:eastAsia="Times New Roman" w:hAnsi="Arial Narrow" w:cs="Arial CYR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6A7539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0E61" w:rsidRPr="006A7539" w:rsidRDefault="00A20E61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20E61" w:rsidRPr="006A7539" w:rsidRDefault="00A20E61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274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ВАКЦИНЫ ДЛЯ КРУПНОГО И МЕЛКОГО РОГАТОГО СКОТА</w:t>
            </w:r>
          </w:p>
        </w:tc>
      </w:tr>
      <w:tr w:rsidR="002D47B8" w:rsidRPr="002D47B8" w:rsidTr="005F2AC7">
        <w:trPr>
          <w:trHeight w:val="391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инактивированная комбинированная против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, парагриппа-3, вирусной диареи, респираторно-синцитиальной, рот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а-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болезней крупного рогатого скота - КОМБОВАК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/50 доз     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411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/5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68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 инактивированная комбинированная  против вирусной диареи, рот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а-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болезней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эшерихиоза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(КОМБОВАК-К)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83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инактивированная комбинированная против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парагриппа-3, респираторно - синцитиальной болезни, вирусной диареи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пастереллёза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(КОМБОВАК-Р)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55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BE76D8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инактивированная комбинированная против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, парагриппа-3, вирусной диареи, респираторно-синцитиальной, рот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а-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болезней и аденовирусной инфекции крупного рогатого скота (КОМБОВАК-А)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4A781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мл/50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FD6AAA" w:rsidRDefault="0014164C" w:rsidP="001A47C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D47B8" w:rsidRPr="002D47B8" w:rsidTr="005F2AC7">
        <w:trPr>
          <w:trHeight w:val="55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клостридиозов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овец и крупного рогатого скота поливалентная инактивированная «КЛОСТБОВАК-8»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/30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164C" w:rsidRPr="002D47B8" w:rsidRDefault="0014164C" w:rsidP="00581EF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55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B7273A" w:rsidRDefault="00B7273A" w:rsidP="00056DFF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B7273A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B7273A" w:rsidRDefault="00B7273A" w:rsidP="00056DF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gramStart"/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</w:t>
            </w:r>
            <w:proofErr w:type="gramEnd"/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инактивированная против </w:t>
            </w:r>
            <w:proofErr w:type="spellStart"/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некробактериоза</w:t>
            </w:r>
            <w:proofErr w:type="spellEnd"/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животных «УНГОВАК </w:t>
            </w:r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FN</w:t>
            </w:r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B7273A" w:rsidRDefault="00B7273A" w:rsidP="00056DF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7273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 мл/25 доз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B7273A" w:rsidRDefault="00B7273A" w:rsidP="00056DF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B7273A" w:rsidRDefault="00B7273A" w:rsidP="00056DF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B7273A" w:rsidRPr="002D47B8" w:rsidTr="00E6563E">
        <w:trPr>
          <w:trHeight w:val="228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ВАКЦИНЫ ДЛЯ СОБАК</w:t>
            </w:r>
          </w:p>
        </w:tc>
      </w:tr>
      <w:tr w:rsidR="00B7273A" w:rsidRPr="002D47B8" w:rsidTr="005F2AC7">
        <w:trPr>
          <w:trHeight w:val="55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энтеритов собак (МУЛЬТИКАН-4)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+ 2см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53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энтеритов и лептоспироза собак            (МУЛЬТИКАН-6)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+2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64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энтерита и дерматомикозов собак (МУЛЬТИКАН-7)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+2см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39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энтеритов, лептоспироза и бешенства собак  (МУЛЬТИКАН-8)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+2см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40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ПОЛИВАК-ТМ против дерматомикозов собак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0,6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217B0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217B0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54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парагриппа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лептоспироза собак АСТЕРИОН DHPP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L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+2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54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чумы, аденовирусных инфекций,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парагриппа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, лептоспироза и бешенства собак АСТЕРИОН DHPP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LR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+2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40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Вакцина против бешенства собак инактивированная «РАБИКС»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/1доза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B7273A" w:rsidRPr="002D47B8" w:rsidTr="00E6563E">
        <w:trPr>
          <w:trHeight w:val="166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17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ВАКЦИНЫ ДЛЯ КОШЕК</w:t>
            </w:r>
          </w:p>
        </w:tc>
      </w:tr>
      <w:tr w:rsidR="00B7273A" w:rsidRPr="002D47B8" w:rsidTr="005F2AC7">
        <w:trPr>
          <w:trHeight w:val="48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панлейкопении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калицивирусной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инфекции и хламидиоза кошек (МУЛЬТИФЕЛ-4)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7E7C7D">
        <w:trPr>
          <w:trHeight w:val="28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 ПОЛИВАК-ТМ против дерматомикозов кошек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A3CD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B7273A" w:rsidRPr="002D47B8" w:rsidTr="005F2AC7">
        <w:trPr>
          <w:trHeight w:val="25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Вакцина против бешенства кошек инактивированная «РАБИФЕЛ»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2D47B8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1см</w:t>
            </w:r>
            <w:r w:rsidRPr="002D47B8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ru-RU"/>
              </w:rPr>
              <w:t>3/</w:t>
            </w:r>
            <w:r w:rsidRPr="002D47B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273A" w:rsidRPr="00C51780" w:rsidRDefault="00B7273A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27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741E22" w:rsidRDefault="006A7539" w:rsidP="006A7539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41E2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 против вирусной лейкемии кошек инактивированная «ЛЕОМИНОР»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741E22" w:rsidRDefault="006A7539" w:rsidP="006A75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41E2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1мл</w:t>
            </w:r>
            <w:r w:rsidRPr="00741E22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/</w:t>
            </w:r>
            <w:r w:rsidRPr="00741E2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741E22" w:rsidRDefault="006A7539" w:rsidP="006A75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741E22" w:rsidRDefault="006A7539" w:rsidP="006A75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382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lastRenderedPageBreak/>
              <w:t>ВАКЦИНЫ ДЛЯ ЛОШАДЕЙ</w:t>
            </w:r>
          </w:p>
        </w:tc>
      </w:tr>
      <w:tr w:rsidR="006A7539" w:rsidRPr="002D47B8" w:rsidTr="005F2AC7">
        <w:trPr>
          <w:trHeight w:val="29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Вакцина ПОЛИВАК-ТМ против дерматомикозов лошадей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985626">
        <w:trPr>
          <w:trHeight w:val="23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highlight w:val="magenta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Вакцина против лептоспироза  лошадей концентрированная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1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ЛЕЧЕБНО - ПРОФИЛАКТИЧЕСКИЕ СЫВОРОТКИ И ИММУНОГЛОБУЛИНЫ</w:t>
            </w:r>
          </w:p>
        </w:tc>
      </w:tr>
      <w:tr w:rsidR="006A7539" w:rsidRPr="002D47B8" w:rsidTr="00985626">
        <w:trPr>
          <w:trHeight w:val="40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Сыворотка поливалентная против чумы плотоядных,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энтеритов и аденовирусных инфекций собак  «ГИСКАН-5»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4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Иммуноглобулин поливалентный против чумы плотоядных,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энтеритов и аденовирусных инфекций собак «ГЛОБКАН-5»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0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Сыворотка гипериммунная против лептоспироза собак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/5 доз       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0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Глобулин против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панлейкопении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калицивироза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хламидиоза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кошек </w:t>
            </w: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 xml:space="preserve"> «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ГЛОБФЕЛ-4»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0A03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A3CD0" w:rsidRDefault="006A7539" w:rsidP="000A03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FF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A7539" w:rsidRPr="002D47B8" w:rsidTr="005F2AC7">
        <w:trPr>
          <w:trHeight w:val="34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Белковый препарат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лактоферрина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«ПОЛИФЕРРИН-А»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 см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vertAlign w:val="superscript"/>
                <w:lang w:eastAsia="ru-RU"/>
              </w:rPr>
              <w:t>3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/1 доза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37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ПРОТИВОПАРАЗИТАРНЫЕ СРЕДСТВА</w:t>
            </w:r>
          </w:p>
        </w:tc>
      </w:tr>
      <w:tr w:rsidR="006A7539" w:rsidRPr="002D47B8" w:rsidTr="005F2AC7">
        <w:trPr>
          <w:trHeight w:val="256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ДЛЯ НАРУЖНОГО ПРИМЕНЕНИЯ</w:t>
            </w:r>
          </w:p>
        </w:tc>
      </w:tr>
      <w:tr w:rsidR="006A7539" w:rsidRPr="002D47B8" w:rsidTr="005F2AC7">
        <w:trPr>
          <w:trHeight w:val="273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Гиподектин-Н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препарат для борьбы с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гиподерматозом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4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0A0303">
        <w:trPr>
          <w:trHeight w:val="165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Циперил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10% - для борьбы с эктопаразитами животных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0A0303">
        <w:trPr>
          <w:trHeight w:val="120"/>
        </w:trPr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9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Акаромектин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раствор для применения при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арахно-энтомозах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собак и кошек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25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19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ДЛЯ ИНЪЕКЦИЙ</w:t>
            </w:r>
          </w:p>
        </w:tc>
      </w:tr>
      <w:tr w:rsidR="006A7539" w:rsidRPr="002D47B8" w:rsidTr="005F2AC7">
        <w:trPr>
          <w:trHeight w:val="196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Гиподектин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инъекционный – препарат для борьбы с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гиподерматозом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телязиозом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диктиокаулёзом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эдемагенозом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цефеномиозом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северных оленей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28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7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49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Дермацининъекционный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для борьбы с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гиподерматозом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телязиозом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диктиокаулёзом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скота,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эдемагенозом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цефеномиозом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северных оленей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8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8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7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6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Новомек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1% - инъекционный раствор для лечения паразитарных болезней сельскохозяйственных животных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6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74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7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71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Новомек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плюс - инъекционный раствор.</w:t>
            </w:r>
          </w:p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Противопаразитарное средство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47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79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Отодектин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0,1% - инъекционный раствор для применения при паразитарных болезнях плотоядных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8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737067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Дермикоцид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суспензия для инъекций для лечения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дерматофитозов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у пушных зверей, собак и кошек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53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ДЛЯ ОРАЛЬНОГО ПРИМЕНЕНИЯ</w:t>
            </w:r>
          </w:p>
        </w:tc>
      </w:tr>
      <w:tr w:rsidR="006A7539" w:rsidRPr="002D47B8" w:rsidTr="005F2AC7">
        <w:trPr>
          <w:trHeight w:val="17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Тронцил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для дегельминтизации собак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1упак. / 20 табл.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Тронцил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для дегельминтизации кошек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1упак. / 20 табл.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41E22">
        <w:trPr>
          <w:trHeight w:val="267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АНТИБАКТЕРИАЛЬНЫЕ СРЕДСТВА</w:t>
            </w:r>
          </w:p>
        </w:tc>
      </w:tr>
      <w:tr w:rsidR="006A7539" w:rsidRPr="002D47B8" w:rsidTr="00741E22">
        <w:trPr>
          <w:trHeight w:val="271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ДЛЯ ИНЪЕКЦИЙ</w:t>
            </w:r>
          </w:p>
        </w:tc>
      </w:tr>
      <w:tr w:rsidR="006A7539" w:rsidRPr="002D47B8" w:rsidTr="005F2AC7">
        <w:trPr>
          <w:trHeight w:val="336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Энросепт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раствор для инъекций 5% (5%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энрофлоксацин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 - для лечения бактериальных инфекций у животных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64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32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Энросепт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раствор для инъекций 10% (10%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энрофлоксацин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 - для лечения бактериальных инфекций у животных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1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48564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Тетразол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Л.А. (20%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окситетрациклин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пролонгированного действия) – раствор для инъекций – для лечения животных при бактериальных инфекциях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100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93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ДЛЯ ОРАЛЬНОГО ПРИМЕНЕНИЯ</w:t>
            </w:r>
          </w:p>
        </w:tc>
      </w:tr>
      <w:tr w:rsidR="006A7539" w:rsidRPr="002D47B8" w:rsidTr="005F2AC7">
        <w:trPr>
          <w:trHeight w:val="33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Энросепт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раствор оральный (10%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энрофлоксацин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 для лечения болезней бактериальной этиологии у сельскохозяйственных животных и птицы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56DF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5 мл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97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56DF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флакон 1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056DFF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1E73AF">
        <w:trPr>
          <w:trHeight w:val="33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Тиамулон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- 45% - водорастворимый порошок для орального применения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1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4119BB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6A7539" w:rsidRPr="004119BB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12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ВИТАМИННЫЕ ПРЕПАРАТЫ</w:t>
            </w:r>
          </w:p>
        </w:tc>
      </w:tr>
      <w:tr w:rsidR="006A7539" w:rsidRPr="002D47B8" w:rsidTr="005F2AC7">
        <w:trPr>
          <w:trHeight w:val="26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Фитолив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(для птиц)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канистра 5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3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Ливамин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(для птиц)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канистра 5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43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ДЕЗИНФИЦИРУЮЩИЕ СРЕДСТВА</w:t>
            </w:r>
          </w:p>
        </w:tc>
      </w:tr>
      <w:tr w:rsidR="006A7539" w:rsidRPr="002D47B8" w:rsidTr="005F2AC7">
        <w:trPr>
          <w:trHeight w:val="45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Дезолайн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Ф – средство для дезинфекции объектов ветнадзора и профилактики инфекционных болезней с/х животных, включая птиц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канистра 5 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B0149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F67A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7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КОРМОВЫЕ ДОБАВКИ</w:t>
            </w:r>
          </w:p>
        </w:tc>
      </w:tr>
      <w:tr w:rsidR="006A7539" w:rsidRPr="002D47B8" w:rsidTr="005F2AC7">
        <w:trPr>
          <w:trHeight w:val="2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Ферментол-Ф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фитаза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25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5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Ферментол-ВК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(клетчатка)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 25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664DE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664DE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10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СОРБЕНТ МИКОТОКСИНОВ</w:t>
            </w:r>
          </w:p>
        </w:tc>
      </w:tr>
      <w:tr w:rsidR="006A7539" w:rsidRPr="002D47B8" w:rsidTr="005F2AC7">
        <w:trPr>
          <w:trHeight w:val="82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Токсисорб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сорбирует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токсины, подавляет развитие в корме бактерий и плесневых грибов, способствует лучшему пищеварению за счёт снижения рН корма, способствует «разгрузке» печени от избытка липидов и различных токсинов) Норма ввода: 0,5 – 1,5 кг на тонну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25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88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КОКЦИДИОСТАТИКИ</w:t>
            </w:r>
          </w:p>
        </w:tc>
      </w:tr>
      <w:tr w:rsidR="006A7539" w:rsidRPr="002D47B8" w:rsidTr="005F2AC7">
        <w:trPr>
          <w:trHeight w:val="12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Кокцидолайн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– М 1 %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мадурамицин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 25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4119BB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4119BB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5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Кокцидиолайн-Д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1%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диклазурил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мешок  25 кг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6D38C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26"/>
        </w:trPr>
        <w:tc>
          <w:tcPr>
            <w:tcW w:w="100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ДИАГНОСТИЧЕСКИЕ НАБОРЫ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A7539" w:rsidRPr="002D47B8" w:rsidTr="006D3EBD">
        <w:trPr>
          <w:trHeight w:val="232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РТГА </w:t>
            </w:r>
          </w:p>
        </w:tc>
      </w:tr>
      <w:tr w:rsidR="006A7539" w:rsidRPr="002D47B8" w:rsidTr="00741E22">
        <w:trPr>
          <w:trHeight w:val="44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диагностики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болезнисвиней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в реакции гемагглютинации (РГА) и реакции торможения гемагглютинации (РТГА)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13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17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ИФА </w:t>
            </w:r>
          </w:p>
        </w:tc>
      </w:tr>
      <w:tr w:rsidR="006A7539" w:rsidRPr="002D47B8" w:rsidTr="005F2AC7">
        <w:trPr>
          <w:trHeight w:val="47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антигенов вирусатрансмиссивного гастроэнтерита (ТГС)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ротавируса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(РВС) методом иммуноферментного анализа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180 определений          (90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37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реагентов для выявления антител к вирусу  трансмиссивного гастроэнтерита свиней иммуноферментным методом «ТГС-СЕРОТЕСТ»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69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и дифференциации антител к вирусу трансмиссивного гастроэнтерита и респираторному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коронавирусу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иммуноферментным методом "ТГС/РКВС - СЕРОТЕСТ"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176 определений                 (88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4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вирусу африканской чумы свиней иммуноферментным методом "АЧС - СЕРОТЕСТ/INGEZIM PPA COMPAC"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36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вируса африканской чумы свиней (АЧС) иммуноферментным методом «АЧС-ИФА»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C0F5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5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реагентов для определения антител к вирусу классической чумы свиней иммуноферментным методом «КЧС-СЕРОТЕСТ»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54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реагентов для выявления антител к вирусу репродуктивно-респираторного синдрома свиней иммуноферментным методом "РРСС - СЕРОТЕСТ"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C0F5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61CD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40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вирусу репродуктивного и респираторного синдрома свиней иммуноферментным методом "РРСС - СЕРОТЕСТ плюс"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41E22">
        <w:trPr>
          <w:trHeight w:val="48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реагентов для выявления антител к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цирковирусу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второго типа (ЦВС-2) иммуноферментным методом «ЦИРКО-СЕРОТЕСТ»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B5B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IgM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класса к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цирковирусу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иммуноферментным методом «ЦВС-</w:t>
            </w:r>
            <w:proofErr w:type="spellStart"/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IgM</w:t>
            </w:r>
            <w:proofErr w:type="spellEnd"/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-СЕРОТЕСТ»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414D0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антигену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gE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вируса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АуескиgE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СЕРОТЕСТ"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97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414D0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антигену </w:t>
            </w:r>
            <w:proofErr w:type="spellStart"/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g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вируса болезни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АуескиgВ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СЕРОТЕСТ"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B404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B404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41E22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414D0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возбудителю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микоплазмоза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</w:t>
            </w:r>
            <w:proofErr w:type="spellStart"/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ycoplasmahyopneumoniae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"МИКОПЛАЗМА - СЕРОТЕСТ"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(46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28689B">
        <w:trPr>
          <w:trHeight w:val="433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414D0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вирусу везикулярной болезни свиней (ВБС) иммуноферментным методом «ВБС-СЕРОТЕСТ»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176 определений                 (88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28689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414D0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антигену вирусной диареи крупного рогатого скота (ВДКРС) иммуноферментным методом «ВДКРС-СЕРОТЕСТ»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176 определений                 (88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антигену S-LPS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Brucellaabortus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Brucellamelitensis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Бруцелла-СЕРОТЕСТ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вирусу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блютанга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"БЛЮТАНГ - СЕРОТЕСТ"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B404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4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вирусу лейкоза крупного рогатого скота (ВЛКРС) методом иммуноферментного анализа (ИФА)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5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822766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вирусу лейкоза крупного рогатого скота (ВЛКРС) методом иммуноферментного анализа (ИФА) -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VeriTest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88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CD0A2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7E7C7D">
        <w:trPr>
          <w:trHeight w:val="46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антигену возбудителя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гиподерматоза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иммуноферментным методом «ГИПОДЕРМА - СЕРОТЕСТ»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61CD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61CD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4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вирусу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иммуноферментным методом "ИРТ - СЕРОТЕСТ"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B404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9302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5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антител к респираторно - синцитиальному вирусу крупного рогатого скота иммуноферментным методом "РСИ - СЕРОТЕСТ"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                 (92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0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количественного определения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ивермектина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"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Ивермектин-ИФА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82 определения (41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61CD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61CD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96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антигена вируса чумы собак  иммуноферментным анализом (ИФА)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определений                  (45 в 2-х повторах)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F27428" w:rsidRPr="002D47B8" w:rsidTr="005F2AC7">
        <w:trPr>
          <w:trHeight w:val="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428" w:rsidRPr="002D47B8" w:rsidRDefault="00F27428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428" w:rsidRPr="002D47B8" w:rsidRDefault="00F27428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антигенов аденовирусов плотоядных иммуноферментным анализом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428" w:rsidRPr="002D47B8" w:rsidRDefault="00F27428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определений                  (45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428" w:rsidRPr="00C51780" w:rsidRDefault="00F27428" w:rsidP="00FB0BF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7428" w:rsidRPr="00C51780" w:rsidRDefault="00F27428" w:rsidP="00FB0BF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F27428" w:rsidRPr="002D47B8" w:rsidTr="005F2AC7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428" w:rsidRPr="002D47B8" w:rsidRDefault="00F27428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428" w:rsidRPr="002D47B8" w:rsidRDefault="00F27428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антигенов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собак, вирусов энтерита норок и панлейкопении кошек иммуноферментным анализом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428" w:rsidRPr="002D47B8" w:rsidRDefault="00F27428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 определений                    (45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428" w:rsidRPr="00C51780" w:rsidRDefault="00F27428" w:rsidP="00FB0BF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7428" w:rsidRPr="00C51780" w:rsidRDefault="00F27428" w:rsidP="00FB0BF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диагностики инфекционного перитонита кошек (ИПК)  иммуноферментным методом «ИПК-СЕРОТЕСТ»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92 определения                 (46 в 2-х повторах)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D47B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вирусу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иммуноферментным методом «ГРИПП  А - СЕРОТЕСТ»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184 определения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217B0C">
        <w:trPr>
          <w:trHeight w:val="42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28689B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вирусу гриппа птиц (ВГП) методом иммуноферментного анализа (ИФА)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176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269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17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ПЦР </w:t>
            </w:r>
          </w:p>
        </w:tc>
      </w:tr>
      <w:tr w:rsidR="006A7539" w:rsidRPr="002D47B8" w:rsidTr="005F2AC7">
        <w:trPr>
          <w:trHeight w:val="45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классической чумы свиней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0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выявления вируса африканской чумы свиней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25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-комплектация с использованием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микроцентрифужных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колонок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D814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25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-комплектация универсальная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361C5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361C5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25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репродуктивного и респираторного синдрома свиней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68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обнаружения вируса трансмиссивного гастроэнтерита  (ТГС) и дифференциации его от респираторного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коронавируса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(РКВС) методом полимеразной цепной реакции (ПЦР) 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40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обнаружения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цирковируса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II типа (ЦВС-2)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219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 - система для обнаружения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методом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цепной реакции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патогенных лептоспир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F2742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39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идентификации бактерий вида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Bacillusanthracis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0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индикации и дифференциации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M.bovis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M.tuberculosis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4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диареи (ВД) крупного рогатого скота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9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 - система для диагностики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методом полимеразной цепной реакции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50 определений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 - система для обнаружения вируса лихорадки  долины Рифт (ЛДР) методом полимеразной цепной реакции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6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и дифференциации вируса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подтипов Н5 и Н7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7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методом полимеразной цепной реакции (ПЦР)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1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и дифференциации  вируса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подтипа H5N1 методом полимеразной цепной реакции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E42568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обнаружения и дифференциации вирусов лейкоза птиц типов A-D и J методом полимеразной цепной реакции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145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17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ПЦР В РЕАЛЬНОМ ВРЕМЕНИ </w:t>
            </w:r>
          </w:p>
        </w:tc>
      </w:tr>
      <w:tr w:rsidR="006A7539" w:rsidRPr="002D47B8" w:rsidTr="006D3EBD">
        <w:trPr>
          <w:trHeight w:val="33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классической чумы свиней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28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выявления вируса африканской чумы свиней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1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C333A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C333A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-комплектация с использованием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микроцентрифужных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колонок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C33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C33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C33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26ACA">
        <w:trPr>
          <w:trHeight w:val="381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C333A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C333A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-комплектация универсальная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C33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4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обнаружения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цирковируса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II типа (ЦВС-2)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56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репродуктивного и респираторного синдрома свиней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обнаружения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свиней методом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Тест-система для индикации и дифференциации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M.bovis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M.tuberculosis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4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 - система для диагностики инфекционного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ринотрахеита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крупного рогатого скота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26ACA">
        <w:trPr>
          <w:trHeight w:val="40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вируса диареи крупного рогатого скота методом ПЦР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41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Тест - система для обнаружения вируса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парагриппа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- 3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502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 - система для обнаружения вируса лихорадки  долины Рифт (ЛДР) методом полимеразной цепной реакции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8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0012DB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 - система для обнаружения вируса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подтипа Н5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6D3EBD">
        <w:trPr>
          <w:trHeight w:val="33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0012DB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7A32E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Тест-система для обнаружения и дифференциации  вируса гриппа</w:t>
            </w:r>
            <w:proofErr w:type="gram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подтипа H5N1 методом полимеразной цепной реакции (ПЦР) в реальном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7A32E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26ACA">
        <w:trPr>
          <w:trHeight w:val="152"/>
        </w:trPr>
        <w:tc>
          <w:tcPr>
            <w:tcW w:w="113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17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ИММУНОСТРИПЫ</w:t>
            </w:r>
          </w:p>
        </w:tc>
      </w:tr>
      <w:tr w:rsidR="006A7539" w:rsidRPr="002D47B8" w:rsidTr="006D3EBD">
        <w:trPr>
          <w:trHeight w:val="11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4E6808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вируса африканской чумы свиней (АЧС)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иммунохроматографическим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методом «АЧС-ИХМ»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4E680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4E680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4E680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34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 антител к вирусу иммунодефицита кошек (ВИД-Тест)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5F2AC7">
        <w:trPr>
          <w:trHeight w:val="26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Набор для выявления</w:t>
            </w:r>
            <w:r w:rsidR="009856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вируса лейкемии кошек  </w:t>
            </w: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(Лейко-Тест)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6A7539" w:rsidRPr="002D47B8" w:rsidTr="00487711">
        <w:trPr>
          <w:trHeight w:val="25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539" w:rsidRPr="002D47B8" w:rsidRDefault="006A7539" w:rsidP="005F2AC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Набор для выявления антигена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парвовирусного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энтерита собак,  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панлейкопении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кошек и вирусного энтерита норок (</w:t>
            </w:r>
            <w:proofErr w:type="spellStart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Парво-Тест</w:t>
            </w:r>
            <w:proofErr w:type="spellEnd"/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2D47B8" w:rsidRDefault="006A7539" w:rsidP="005F2AC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D47B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 определений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A7539" w:rsidRPr="00C51780" w:rsidRDefault="006A7539" w:rsidP="00A13B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</w:tbl>
    <w:p w:rsidR="005F2AC7" w:rsidRPr="002D47B8" w:rsidRDefault="005F2AC7"/>
    <w:sectPr w:rsidR="005F2AC7" w:rsidRPr="002D47B8" w:rsidSect="005F2A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C7"/>
    <w:rsid w:val="000012DB"/>
    <w:rsid w:val="00013577"/>
    <w:rsid w:val="00013AF2"/>
    <w:rsid w:val="000156E9"/>
    <w:rsid w:val="00017261"/>
    <w:rsid w:val="00017B81"/>
    <w:rsid w:val="000357A5"/>
    <w:rsid w:val="0005113E"/>
    <w:rsid w:val="00055A32"/>
    <w:rsid w:val="00056DFF"/>
    <w:rsid w:val="00071027"/>
    <w:rsid w:val="00075687"/>
    <w:rsid w:val="00077092"/>
    <w:rsid w:val="0008714F"/>
    <w:rsid w:val="000A0303"/>
    <w:rsid w:val="000B43DF"/>
    <w:rsid w:val="000E64FF"/>
    <w:rsid w:val="001063EF"/>
    <w:rsid w:val="0014164C"/>
    <w:rsid w:val="00154CA2"/>
    <w:rsid w:val="00180245"/>
    <w:rsid w:val="00191D16"/>
    <w:rsid w:val="00196CB9"/>
    <w:rsid w:val="001A47C9"/>
    <w:rsid w:val="001B56DC"/>
    <w:rsid w:val="001C26F9"/>
    <w:rsid w:val="001C3570"/>
    <w:rsid w:val="001D13D9"/>
    <w:rsid w:val="001E0BAC"/>
    <w:rsid w:val="001E32D2"/>
    <w:rsid w:val="001E4C35"/>
    <w:rsid w:val="001E73AF"/>
    <w:rsid w:val="001F6A55"/>
    <w:rsid w:val="002033C4"/>
    <w:rsid w:val="002170E1"/>
    <w:rsid w:val="00217B0C"/>
    <w:rsid w:val="00220D59"/>
    <w:rsid w:val="00224836"/>
    <w:rsid w:val="00231AED"/>
    <w:rsid w:val="002542DE"/>
    <w:rsid w:val="0026005B"/>
    <w:rsid w:val="002609B9"/>
    <w:rsid w:val="002746F7"/>
    <w:rsid w:val="00283B11"/>
    <w:rsid w:val="0028689B"/>
    <w:rsid w:val="002D3B0A"/>
    <w:rsid w:val="002D47B8"/>
    <w:rsid w:val="002E7AF9"/>
    <w:rsid w:val="002F328C"/>
    <w:rsid w:val="00344BFE"/>
    <w:rsid w:val="00350AE8"/>
    <w:rsid w:val="00352B3F"/>
    <w:rsid w:val="00355ACB"/>
    <w:rsid w:val="00361C54"/>
    <w:rsid w:val="0037478F"/>
    <w:rsid w:val="00383680"/>
    <w:rsid w:val="00394506"/>
    <w:rsid w:val="003C0A8C"/>
    <w:rsid w:val="003E433A"/>
    <w:rsid w:val="00405DD2"/>
    <w:rsid w:val="004119BB"/>
    <w:rsid w:val="00426ACA"/>
    <w:rsid w:val="00426C74"/>
    <w:rsid w:val="004272A7"/>
    <w:rsid w:val="00440FAF"/>
    <w:rsid w:val="004414D0"/>
    <w:rsid w:val="00485643"/>
    <w:rsid w:val="00487711"/>
    <w:rsid w:val="004A781F"/>
    <w:rsid w:val="004B65B8"/>
    <w:rsid w:val="004C5F9C"/>
    <w:rsid w:val="004E6808"/>
    <w:rsid w:val="004F3D70"/>
    <w:rsid w:val="00513FCA"/>
    <w:rsid w:val="00532B4A"/>
    <w:rsid w:val="005332CC"/>
    <w:rsid w:val="00537150"/>
    <w:rsid w:val="005465D4"/>
    <w:rsid w:val="00553CA3"/>
    <w:rsid w:val="0057388A"/>
    <w:rsid w:val="00581EF5"/>
    <w:rsid w:val="005912D3"/>
    <w:rsid w:val="0059402F"/>
    <w:rsid w:val="00595378"/>
    <w:rsid w:val="005A1D83"/>
    <w:rsid w:val="005B4041"/>
    <w:rsid w:val="005C59A9"/>
    <w:rsid w:val="005E7FC3"/>
    <w:rsid w:val="005F2AC7"/>
    <w:rsid w:val="00630257"/>
    <w:rsid w:val="00637490"/>
    <w:rsid w:val="00642A98"/>
    <w:rsid w:val="00644140"/>
    <w:rsid w:val="006610ED"/>
    <w:rsid w:val="00664DE5"/>
    <w:rsid w:val="00667D3A"/>
    <w:rsid w:val="00684B96"/>
    <w:rsid w:val="006A37DA"/>
    <w:rsid w:val="006A7031"/>
    <w:rsid w:val="006A7539"/>
    <w:rsid w:val="006B2D34"/>
    <w:rsid w:val="006C0E97"/>
    <w:rsid w:val="006D1E77"/>
    <w:rsid w:val="006D38C8"/>
    <w:rsid w:val="006D3EBD"/>
    <w:rsid w:val="006D619E"/>
    <w:rsid w:val="00702F57"/>
    <w:rsid w:val="00734742"/>
    <w:rsid w:val="00737067"/>
    <w:rsid w:val="00741E22"/>
    <w:rsid w:val="00747F11"/>
    <w:rsid w:val="00762E81"/>
    <w:rsid w:val="007A32E2"/>
    <w:rsid w:val="007B5B84"/>
    <w:rsid w:val="007D7803"/>
    <w:rsid w:val="007E7C7D"/>
    <w:rsid w:val="007F62C7"/>
    <w:rsid w:val="00822766"/>
    <w:rsid w:val="00836655"/>
    <w:rsid w:val="00841118"/>
    <w:rsid w:val="0086186B"/>
    <w:rsid w:val="00867157"/>
    <w:rsid w:val="00887172"/>
    <w:rsid w:val="00896BF2"/>
    <w:rsid w:val="008D705E"/>
    <w:rsid w:val="008E42BE"/>
    <w:rsid w:val="008F0AA0"/>
    <w:rsid w:val="00900C0C"/>
    <w:rsid w:val="009302A6"/>
    <w:rsid w:val="00940EFD"/>
    <w:rsid w:val="009562B8"/>
    <w:rsid w:val="0097692D"/>
    <w:rsid w:val="009778B3"/>
    <w:rsid w:val="00985626"/>
    <w:rsid w:val="009C5C23"/>
    <w:rsid w:val="009C5FB6"/>
    <w:rsid w:val="009D561E"/>
    <w:rsid w:val="009D6924"/>
    <w:rsid w:val="00A10577"/>
    <w:rsid w:val="00A1117A"/>
    <w:rsid w:val="00A13B02"/>
    <w:rsid w:val="00A163F2"/>
    <w:rsid w:val="00A1797E"/>
    <w:rsid w:val="00A20E61"/>
    <w:rsid w:val="00A2429E"/>
    <w:rsid w:val="00A25D27"/>
    <w:rsid w:val="00A45726"/>
    <w:rsid w:val="00A47159"/>
    <w:rsid w:val="00A5119E"/>
    <w:rsid w:val="00AA1563"/>
    <w:rsid w:val="00AB0A9F"/>
    <w:rsid w:val="00AB6DD1"/>
    <w:rsid w:val="00AD71AD"/>
    <w:rsid w:val="00AF089D"/>
    <w:rsid w:val="00B01496"/>
    <w:rsid w:val="00B05A2F"/>
    <w:rsid w:val="00B173CC"/>
    <w:rsid w:val="00B3214B"/>
    <w:rsid w:val="00B36086"/>
    <w:rsid w:val="00B5176F"/>
    <w:rsid w:val="00B563BD"/>
    <w:rsid w:val="00B7273A"/>
    <w:rsid w:val="00B72E5C"/>
    <w:rsid w:val="00B810CB"/>
    <w:rsid w:val="00B911AC"/>
    <w:rsid w:val="00BB27FB"/>
    <w:rsid w:val="00BD2EE1"/>
    <w:rsid w:val="00BE76D8"/>
    <w:rsid w:val="00BF13E0"/>
    <w:rsid w:val="00C03609"/>
    <w:rsid w:val="00C333AF"/>
    <w:rsid w:val="00C400C8"/>
    <w:rsid w:val="00C4538A"/>
    <w:rsid w:val="00C5010C"/>
    <w:rsid w:val="00C50194"/>
    <w:rsid w:val="00C51780"/>
    <w:rsid w:val="00C9119C"/>
    <w:rsid w:val="00CA154D"/>
    <w:rsid w:val="00CA3CD0"/>
    <w:rsid w:val="00CD0A29"/>
    <w:rsid w:val="00D04AC0"/>
    <w:rsid w:val="00D125BB"/>
    <w:rsid w:val="00D20C72"/>
    <w:rsid w:val="00D26B66"/>
    <w:rsid w:val="00D348B1"/>
    <w:rsid w:val="00D46875"/>
    <w:rsid w:val="00D526B7"/>
    <w:rsid w:val="00D52DB3"/>
    <w:rsid w:val="00D6031E"/>
    <w:rsid w:val="00D61CD8"/>
    <w:rsid w:val="00D66D72"/>
    <w:rsid w:val="00D755FC"/>
    <w:rsid w:val="00D814AB"/>
    <w:rsid w:val="00D81B02"/>
    <w:rsid w:val="00DA3828"/>
    <w:rsid w:val="00DA49DB"/>
    <w:rsid w:val="00DA6B81"/>
    <w:rsid w:val="00DC19C5"/>
    <w:rsid w:val="00DE674C"/>
    <w:rsid w:val="00DE7513"/>
    <w:rsid w:val="00DF5A2A"/>
    <w:rsid w:val="00E171AC"/>
    <w:rsid w:val="00E36661"/>
    <w:rsid w:val="00E42568"/>
    <w:rsid w:val="00E4618A"/>
    <w:rsid w:val="00E57211"/>
    <w:rsid w:val="00E638FF"/>
    <w:rsid w:val="00E6563E"/>
    <w:rsid w:val="00E65DF5"/>
    <w:rsid w:val="00E65E10"/>
    <w:rsid w:val="00E90D7D"/>
    <w:rsid w:val="00EE1549"/>
    <w:rsid w:val="00EE36BC"/>
    <w:rsid w:val="00EE607F"/>
    <w:rsid w:val="00EF0902"/>
    <w:rsid w:val="00EF0CAB"/>
    <w:rsid w:val="00F17283"/>
    <w:rsid w:val="00F27428"/>
    <w:rsid w:val="00F365CC"/>
    <w:rsid w:val="00F45DAD"/>
    <w:rsid w:val="00F54F2F"/>
    <w:rsid w:val="00F57757"/>
    <w:rsid w:val="00F67624"/>
    <w:rsid w:val="00F67AA6"/>
    <w:rsid w:val="00F87F63"/>
    <w:rsid w:val="00F94A8A"/>
    <w:rsid w:val="00FB1D9A"/>
    <w:rsid w:val="00FC0F58"/>
    <w:rsid w:val="00FD6AAA"/>
    <w:rsid w:val="00FF3D19"/>
    <w:rsid w:val="00FF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F2AC7"/>
  </w:style>
  <w:style w:type="paragraph" w:styleId="a3">
    <w:name w:val="Balloon Text"/>
    <w:basedOn w:val="a"/>
    <w:link w:val="a4"/>
    <w:semiHidden/>
    <w:rsid w:val="005F2A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2A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F2AC7"/>
  </w:style>
  <w:style w:type="paragraph" w:styleId="a3">
    <w:name w:val="Balloon Text"/>
    <w:basedOn w:val="a"/>
    <w:link w:val="a4"/>
    <w:semiHidden/>
    <w:rsid w:val="005F2A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2A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C4B7-2270-4A80-9914-7D6EFF1F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narvac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 Ольга Владимировна</dc:creator>
  <cp:lastModifiedBy>User</cp:lastModifiedBy>
  <cp:revision>2</cp:revision>
  <cp:lastPrinted>2017-02-08T13:33:00Z</cp:lastPrinted>
  <dcterms:created xsi:type="dcterms:W3CDTF">2018-09-17T08:45:00Z</dcterms:created>
  <dcterms:modified xsi:type="dcterms:W3CDTF">2018-09-17T08:45:00Z</dcterms:modified>
</cp:coreProperties>
</file>