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4" w:rsidRDefault="00670224">
      <w:pPr>
        <w:pStyle w:val="30"/>
        <w:shd w:val="clear" w:color="auto" w:fill="auto"/>
        <w:spacing w:after="298" w:line="220" w:lineRule="exact"/>
        <w:ind w:left="2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6pt;margin-top:-24.25pt;width:67.2pt;height:61.9pt;z-index:-251658752;mso-wrap-distance-left:5pt;mso-wrap-distance-right:55.9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670224" w:rsidRDefault="008A682D">
      <w:pPr>
        <w:pStyle w:val="10"/>
        <w:keepNext/>
        <w:keepLines/>
        <w:shd w:val="clear" w:color="auto" w:fill="auto"/>
        <w:spacing w:before="0" w:line="280" w:lineRule="exact"/>
      </w:pPr>
      <w:bookmarkStart w:id="0" w:name="bookmark0"/>
      <w:r>
        <w:t>ВЕТЕРИНАРНЫЕ ПРЕПАРАТЫ ДЛЯ СВИНОВОДСТВА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837"/>
        <w:gridCol w:w="1416"/>
        <w:gridCol w:w="850"/>
        <w:gridCol w:w="883"/>
        <w:gridCol w:w="3514"/>
      </w:tblGrid>
      <w:tr w:rsidR="0067022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Состав,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00" w:lineRule="exact"/>
              <w:ind w:left="140"/>
            </w:pPr>
            <w:r>
              <w:rPr>
                <w:rStyle w:val="210pt"/>
              </w:rPr>
              <w:t>Цена 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210pt"/>
              </w:rPr>
              <w:t>Цена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Показания к применению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препарата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Форма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framePr w:w="11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у.е. без НДС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0pt"/>
              </w:rPr>
              <w:t>в у.е. с НДС</w:t>
            </w: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Рекомендации Дозы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framePr w:w="11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framePr w:w="11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framePr w:w="11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framePr w:w="11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24" w:rsidRDefault="008A682D">
            <w:pPr>
              <w:pStyle w:val="20"/>
              <w:framePr w:w="11347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210pt"/>
              </w:rPr>
              <w:t>10%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670224">
            <w:pPr>
              <w:framePr w:w="113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0224" w:rsidRDefault="00670224">
      <w:pPr>
        <w:framePr w:w="11347" w:wrap="notBeside" w:vAnchor="text" w:hAnchor="text" w:xAlign="center" w:y="1"/>
        <w:rPr>
          <w:sz w:val="2"/>
          <w:szCs w:val="2"/>
        </w:rPr>
      </w:pPr>
    </w:p>
    <w:p w:rsidR="00670224" w:rsidRDefault="006702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837"/>
        <w:gridCol w:w="1416"/>
        <w:gridCol w:w="859"/>
        <w:gridCol w:w="864"/>
        <w:gridCol w:w="3514"/>
      </w:tblGrid>
      <w:tr w:rsidR="0067022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960" w:type="dxa"/>
            <w:gridSpan w:val="4"/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БИОЛОГИЧЕСКИЕ ПРЕПАРАТ</w:t>
            </w:r>
          </w:p>
        </w:tc>
        <w:tc>
          <w:tcPr>
            <w:tcW w:w="43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Ы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ХИОГЕН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Одна иммунизирующая доза (2,0 мл) содержит не менее 4 </w:t>
            </w:r>
            <w:r>
              <w:rPr>
                <w:rStyle w:val="285pt"/>
                <w:lang w:val="en-US" w:eastAsia="en-US" w:bidi="en-US"/>
              </w:rPr>
              <w:t>ELISA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 xml:space="preserve">ед. инактивированной культуры </w:t>
            </w:r>
            <w:r>
              <w:rPr>
                <w:rStyle w:val="285pt"/>
                <w:lang w:val="en-US" w:eastAsia="en-US" w:bidi="en-US"/>
              </w:rPr>
              <w:t>M</w:t>
            </w:r>
            <w:r w:rsidRPr="00EB53A6">
              <w:rPr>
                <w:rStyle w:val="285pt"/>
                <w:lang w:eastAsia="en-US" w:bidi="en-US"/>
              </w:rPr>
              <w:t xml:space="preserve">. </w:t>
            </w:r>
            <w:r>
              <w:rPr>
                <w:rStyle w:val="285pt"/>
                <w:lang w:val="en-US" w:eastAsia="en-US" w:bidi="en-US"/>
              </w:rPr>
              <w:t>Hyo</w:t>
            </w:r>
            <w:r w:rsidRPr="00EB53A6">
              <w:rPr>
                <w:rStyle w:val="285pt"/>
                <w:lang w:eastAsia="en-US" w:bidi="en-US"/>
              </w:rPr>
              <w:t xml:space="preserve">, </w:t>
            </w:r>
            <w:r>
              <w:rPr>
                <w:rStyle w:val="285pt"/>
              </w:rPr>
              <w:t>а также адьювант (Иммувант™)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5pt"/>
              </w:rPr>
              <w:t>флакон 100 мл (50 Доз)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Вакцина вызывает формирование иммунного ответа у свиней к возбудителю энзоотической пневмонии свиней </w:t>
            </w:r>
            <w:r w:rsidRPr="00EB53A6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Mycoplasma</w:t>
            </w:r>
            <w:r w:rsidRPr="00EB53A6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  <w:lang w:val="en-US" w:eastAsia="en-US" w:bidi="en-US"/>
              </w:rPr>
              <w:t>hyopneumoniae</w:t>
            </w:r>
            <w:r w:rsidRPr="00EB53A6">
              <w:rPr>
                <w:rStyle w:val="21"/>
                <w:lang w:eastAsia="en-US" w:bidi="en-US"/>
              </w:rPr>
              <w:t xml:space="preserve">) </w:t>
            </w:r>
            <w:r>
              <w:rPr>
                <w:rStyle w:val="21"/>
              </w:rPr>
              <w:t>через 17 сут после вакцинации, который сохраняется в течение 6 мес. Вакцинация однократная в возрасте 21 дня.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КОГЛАМУН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Одна иммунизирующая доза (2,0 мл) вакцины содержит анатоксины </w:t>
            </w:r>
            <w:r>
              <w:rPr>
                <w:rStyle w:val="285pt0"/>
              </w:rPr>
              <w:t>Clostridium</w:t>
            </w:r>
            <w:r w:rsidRPr="00EB53A6">
              <w:rPr>
                <w:rStyle w:val="285pt0"/>
                <w:lang w:val="ru-RU"/>
              </w:rPr>
              <w:t xml:space="preserve"> </w:t>
            </w:r>
            <w:r>
              <w:rPr>
                <w:rStyle w:val="285pt0"/>
              </w:rPr>
              <w:t>perfringens</w:t>
            </w:r>
            <w:r w:rsidRPr="00EB53A6">
              <w:rPr>
                <w:rStyle w:val="285pt0"/>
                <w:lang w:val="ru-RU"/>
              </w:rPr>
              <w:t>,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>вызывающую выработку антител, в кол-ве: а-анатоксин &gt; 2,0 МЕ/мл, р-анатоксин &gt; 10,0 МЕ/мл,</w:t>
            </w:r>
          </w:p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£- анатоксин &gt; 5,0 МЕ/мл.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5pt"/>
              </w:rPr>
              <w:t>флакон 100 мл (25 доз)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after="120"/>
            </w:pPr>
            <w:r>
              <w:rPr>
                <w:rStyle w:val="21"/>
              </w:rPr>
              <w:t xml:space="preserve">Вакцина обладает иммуногенными свойствами против токсинов, вырабатываемых </w:t>
            </w:r>
            <w:r>
              <w:rPr>
                <w:rStyle w:val="22"/>
              </w:rPr>
              <w:t>Clostridium</w:t>
            </w:r>
            <w:r w:rsidRPr="00EB53A6">
              <w:rPr>
                <w:rStyle w:val="22"/>
                <w:lang w:val="ru-RU"/>
              </w:rPr>
              <w:t xml:space="preserve"> </w:t>
            </w:r>
            <w:r>
              <w:rPr>
                <w:rStyle w:val="22"/>
              </w:rPr>
              <w:t>perfringens</w:t>
            </w:r>
            <w:r w:rsidRPr="00EB53A6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 xml:space="preserve">тип А, В, С, </w:t>
            </w:r>
            <w:r>
              <w:rPr>
                <w:rStyle w:val="21"/>
                <w:lang w:val="en-US" w:eastAsia="en-US" w:bidi="en-US"/>
              </w:rPr>
              <w:t>D</w:t>
            </w:r>
            <w:r w:rsidRPr="00EB53A6">
              <w:rPr>
                <w:rStyle w:val="21"/>
                <w:lang w:eastAsia="en-US" w:bidi="en-US"/>
              </w:rPr>
              <w:t>.</w:t>
            </w:r>
          </w:p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Доза для МРС составляет 2 мл, для свиноматок - 4 мл.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ind w:left="360"/>
            </w:pPr>
            <w:r>
              <w:rPr>
                <w:rStyle w:val="211pt"/>
              </w:rPr>
              <w:t>КОГЛАПИКС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Одна иммунизирующая доза вакцины (2 см3) содержит не менее 20х10</w:t>
            </w:r>
            <w:r>
              <w:rPr>
                <w:rStyle w:val="285pt"/>
                <w:vertAlign w:val="superscript"/>
              </w:rPr>
              <w:t xml:space="preserve">9 </w:t>
            </w:r>
            <w:r>
              <w:rPr>
                <w:rStyle w:val="285pt"/>
              </w:rPr>
              <w:t xml:space="preserve">инактивированных клеток </w:t>
            </w:r>
            <w:r>
              <w:rPr>
                <w:rStyle w:val="285pt"/>
                <w:lang w:val="en-US" w:eastAsia="en-US" w:bidi="en-US"/>
              </w:rPr>
              <w:t>Actinobacillus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  <w:lang w:val="en-US" w:eastAsia="en-US" w:bidi="en-US"/>
              </w:rPr>
              <w:t>pleuropneumoniae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 xml:space="preserve">штаммов </w:t>
            </w:r>
            <w:r>
              <w:rPr>
                <w:rStyle w:val="285pt"/>
                <w:lang w:val="en-US" w:eastAsia="en-US" w:bidi="en-US"/>
              </w:rPr>
              <w:t>NT</w:t>
            </w:r>
            <w:r w:rsidRPr="00EB53A6">
              <w:rPr>
                <w:rStyle w:val="285pt"/>
                <w:lang w:eastAsia="en-US" w:bidi="en-US"/>
              </w:rPr>
              <w:t xml:space="preserve">3, </w:t>
            </w:r>
            <w:r>
              <w:rPr>
                <w:rStyle w:val="285pt"/>
                <w:lang w:val="en-US" w:eastAsia="en-US" w:bidi="en-US"/>
              </w:rPr>
              <w:t>PO</w:t>
            </w:r>
            <w:r w:rsidRPr="00EB53A6">
              <w:rPr>
                <w:rStyle w:val="285pt"/>
                <w:lang w:eastAsia="en-US" w:bidi="en-US"/>
              </w:rPr>
              <w:t xml:space="preserve">, </w:t>
            </w:r>
            <w:r>
              <w:rPr>
                <w:rStyle w:val="285pt"/>
                <w:lang w:val="en-US" w:eastAsia="en-US" w:bidi="en-US"/>
              </w:rPr>
              <w:t>U</w:t>
            </w:r>
            <w:r w:rsidRPr="00EB53A6">
              <w:rPr>
                <w:rStyle w:val="285pt"/>
                <w:lang w:eastAsia="en-US" w:bidi="en-US"/>
              </w:rPr>
              <w:t xml:space="preserve">3, </w:t>
            </w:r>
            <w:r>
              <w:rPr>
                <w:rStyle w:val="285pt"/>
                <w:lang w:val="en-US" w:eastAsia="en-US" w:bidi="en-US"/>
              </w:rPr>
              <w:t>B</w:t>
            </w:r>
            <w:r w:rsidRPr="00EB53A6">
              <w:rPr>
                <w:rStyle w:val="285pt"/>
                <w:lang w:eastAsia="en-US" w:bidi="en-US"/>
              </w:rPr>
              <w:t xml:space="preserve">4, </w:t>
            </w:r>
            <w:r>
              <w:rPr>
                <w:rStyle w:val="285pt"/>
                <w:lang w:val="en-US" w:eastAsia="en-US" w:bidi="en-US"/>
              </w:rPr>
              <w:t>SZ</w:t>
            </w:r>
            <w:r w:rsidRPr="00EB53A6">
              <w:rPr>
                <w:rStyle w:val="285pt"/>
                <w:lang w:eastAsia="en-US" w:bidi="en-US"/>
              </w:rPr>
              <w:t>-</w:t>
            </w:r>
            <w:r>
              <w:rPr>
                <w:rStyle w:val="285pt"/>
                <w:lang w:val="en-US" w:eastAsia="en-US" w:bidi="en-US"/>
              </w:rPr>
              <w:t>II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 xml:space="preserve">и анатоксины </w:t>
            </w:r>
            <w:r>
              <w:rPr>
                <w:rStyle w:val="285pt"/>
                <w:lang w:val="en-US" w:eastAsia="en-US" w:bidi="en-US"/>
              </w:rPr>
              <w:t>Apx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  <w:lang w:val="en-US" w:eastAsia="en-US" w:bidi="en-US"/>
              </w:rPr>
              <w:t>I</w:t>
            </w:r>
            <w:r w:rsidRPr="00EB53A6">
              <w:rPr>
                <w:rStyle w:val="285pt"/>
                <w:lang w:eastAsia="en-US" w:bidi="en-US"/>
              </w:rPr>
              <w:t xml:space="preserve">, </w:t>
            </w:r>
            <w:r>
              <w:rPr>
                <w:rStyle w:val="285pt"/>
              </w:rPr>
              <w:t>II и III.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5pt"/>
              </w:rPr>
              <w:t>флакон 100мл (50 доз)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Инактивированная вакцина против актинобациллезной плевропневмонии свиней. Вакцина обеспечивает защиту от всех известных серотипов </w:t>
            </w:r>
            <w:r>
              <w:rPr>
                <w:rStyle w:val="21"/>
                <w:lang w:val="en-US" w:eastAsia="en-US" w:bidi="en-US"/>
              </w:rPr>
              <w:t>Actinobacillus</w:t>
            </w:r>
            <w:r w:rsidRPr="00EB53A6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  <w:lang w:val="en-US" w:eastAsia="en-US" w:bidi="en-US"/>
              </w:rPr>
              <w:t>pleuropneumoniae</w:t>
            </w:r>
            <w:r w:rsidRPr="00EB53A6">
              <w:rPr>
                <w:rStyle w:val="21"/>
                <w:lang w:eastAsia="en-US" w:bidi="en-US"/>
              </w:rPr>
              <w:t xml:space="preserve">. </w:t>
            </w:r>
            <w:r>
              <w:rPr>
                <w:rStyle w:val="21"/>
              </w:rPr>
              <w:t>Применяется двукратно внутримышечно в дозе 2 мл с интервалом 2-3 недели, начиная с 7-недельно</w:t>
            </w:r>
            <w:r>
              <w:rPr>
                <w:rStyle w:val="21"/>
              </w:rPr>
              <w:t>го возраста. Период ожилания: 0 дней. Срок годности : 2 года. Хранение: при температуре +2 - +8оС, не замораживать.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after="480" w:line="220" w:lineRule="exact"/>
              <w:ind w:left="240"/>
            </w:pPr>
            <w:r>
              <w:rPr>
                <w:rStyle w:val="211pt"/>
              </w:rPr>
              <w:t>АУФИЛ ПЛЮС</w:t>
            </w:r>
          </w:p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480" w:line="226" w:lineRule="exact"/>
              <w:ind w:left="140"/>
            </w:pPr>
            <w:r>
              <w:rPr>
                <w:rStyle w:val="210pt"/>
              </w:rPr>
              <w:t>Растворитель для вакцины Ауфил Плюс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Одна иммунизирующая доза вакцины (2 мл) содержит аттенуированный вирус болезни Ауески штамм</w:t>
            </w:r>
          </w:p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1"/>
              </w:rPr>
              <w:t>«mNc+/</w:t>
            </w:r>
            <w:r>
              <w:rPr>
                <w:rStyle w:val="285pt"/>
                <w:lang w:val="en-US" w:eastAsia="en-US" w:bidi="en-US"/>
              </w:rPr>
              <w:t>1 0a»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after="180" w:line="230" w:lineRule="exact"/>
            </w:pPr>
            <w:r>
              <w:rPr>
                <w:rStyle w:val="285pt"/>
              </w:rPr>
              <w:t>флакон 100 мл 50 доз</w:t>
            </w:r>
          </w:p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180" w:line="170" w:lineRule="exact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54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54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Вакцина предназначена для профилактики болезни Ауески. Иммунизирующая доза 2 мл. .Вакцина вызывает формирование иммунного ответа у свиней против вируса Аусеки через 21 день после </w:t>
            </w:r>
            <w:r>
              <w:rPr>
                <w:rStyle w:val="21"/>
              </w:rPr>
              <w:t>вакцинации, который сохраняется не менее 5 мес.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</w:rPr>
              <w:t>ПАРВОРУВАКС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Одна иммунизирующая доза содержит: инактивированный свиной парвовирус не менее 2 </w:t>
            </w:r>
            <w:r>
              <w:rPr>
                <w:rStyle w:val="285pt"/>
                <w:lang w:val="en-US" w:eastAsia="en-US" w:bidi="en-US"/>
              </w:rPr>
              <w:t>HAI</w:t>
            </w:r>
            <w:r w:rsidRPr="00EB53A6">
              <w:rPr>
                <w:rStyle w:val="285pt"/>
                <w:lang w:eastAsia="en-US" w:bidi="en-US"/>
              </w:rPr>
              <w:t>.</w:t>
            </w:r>
            <w:r>
              <w:rPr>
                <w:rStyle w:val="285pt"/>
                <w:lang w:val="en-US" w:eastAsia="en-US" w:bidi="en-US"/>
              </w:rPr>
              <w:t>U</w:t>
            </w:r>
            <w:r w:rsidRPr="00EB53A6">
              <w:rPr>
                <w:rStyle w:val="285pt"/>
                <w:lang w:eastAsia="en-US" w:bidi="en-US"/>
              </w:rPr>
              <w:t xml:space="preserve">, </w:t>
            </w:r>
            <w:r>
              <w:rPr>
                <w:rStyle w:val="285pt"/>
                <w:lang w:val="en-US" w:eastAsia="en-US" w:bidi="en-US"/>
              </w:rPr>
              <w:t>Erysipelothrix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  <w:lang w:val="en-US" w:eastAsia="en-US" w:bidi="en-US"/>
              </w:rPr>
              <w:t>rhusiopathiae</w:t>
            </w:r>
            <w:r w:rsidRPr="00EB53A6">
              <w:rPr>
                <w:rStyle w:val="285pt"/>
                <w:lang w:eastAsia="en-US" w:bidi="en-US"/>
              </w:rPr>
              <w:t xml:space="preserve">, </w:t>
            </w:r>
            <w:r>
              <w:rPr>
                <w:rStyle w:val="285pt"/>
              </w:rPr>
              <w:t xml:space="preserve">серотип 2, (лизированные бактериальные клетки) 1 </w:t>
            </w:r>
            <w:r>
              <w:rPr>
                <w:rStyle w:val="285pt"/>
                <w:lang w:val="en-US" w:eastAsia="en-US" w:bidi="en-US"/>
              </w:rPr>
              <w:t>ELISA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  <w:lang w:val="en-US" w:eastAsia="en-US" w:bidi="en-US"/>
              </w:rPr>
              <w:t>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5pt"/>
              </w:rPr>
              <w:t>Флакон 50 мл 25 доз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Вакцина предназначена для профилактики Парвовирусной инфекции и Рожи свиней. Иммунизирующая доза 2 мл. Вакцина вызывает формирование иммунного ответа у свиней против парвовироза и рожи через 14-21 день после вакцинации, который сохраняется не м</w:t>
            </w:r>
            <w:r>
              <w:rPr>
                <w:rStyle w:val="21"/>
              </w:rPr>
              <w:t>енее 6 мес.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ЦИРКОВАК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В одной иммунизирующей дозе для супоросных свиноматок и ремонтных свинок содержится не менее 2,1 </w:t>
            </w:r>
            <w:r>
              <w:rPr>
                <w:rStyle w:val="285pt"/>
                <w:lang w:val="en-US" w:eastAsia="en-US" w:bidi="en-US"/>
              </w:rPr>
              <w:t>log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 xml:space="preserve">10 ИФА единиц инактивированного цирковируса свиней второго типа штамм 1010 </w:t>
            </w:r>
            <w:r>
              <w:rPr>
                <w:rStyle w:val="285pt"/>
                <w:lang w:val="en-US" w:eastAsia="en-US" w:bidi="en-US"/>
              </w:rPr>
              <w:t>PCV</w:t>
            </w:r>
            <w:r w:rsidRPr="00EB53A6">
              <w:rPr>
                <w:rStyle w:val="285pt"/>
                <w:lang w:eastAsia="en-US" w:bidi="en-US"/>
              </w:rPr>
              <w:t xml:space="preserve">2, </w:t>
            </w:r>
            <w:r>
              <w:rPr>
                <w:rStyle w:val="285pt"/>
              </w:rPr>
              <w:t xml:space="preserve">для поросят - не менее 1,5 </w:t>
            </w:r>
            <w:r>
              <w:rPr>
                <w:rStyle w:val="285pt"/>
                <w:lang w:val="en-US" w:eastAsia="en-US" w:bidi="en-US"/>
              </w:rPr>
              <w:t>log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 xml:space="preserve">10 ИФА единиц инактивированного цирковируса свиней второго типа штамм 1010 </w:t>
            </w:r>
            <w:r>
              <w:rPr>
                <w:rStyle w:val="285pt"/>
                <w:lang w:val="en-US" w:eastAsia="en-US" w:bidi="en-US"/>
              </w:rPr>
              <w:t>PCV</w:t>
            </w:r>
            <w:r w:rsidRPr="00EB53A6">
              <w:rPr>
                <w:rStyle w:val="285pt"/>
                <w:lang w:eastAsia="en-US" w:bidi="en-US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85pt"/>
              </w:rPr>
              <w:t>Флакон 50 мл 25 прививных доз для свиноматок и ремонтных свинок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Вакцина предназначена для профилактики цирковирусной инфекции свиней у супоросных свиноматок, </w:t>
            </w:r>
            <w:r>
              <w:rPr>
                <w:rStyle w:val="21"/>
              </w:rPr>
              <w:t>ремонтных свинок и поросят. Первичную вакцинацию свиноматок и ремонтных свинок производят двукратно в дозе 2 мл с интервалом 3-4 недели, но не позднее 2-х недель до осеменения, ревакцинацию супоросных свиноматок производят однократно не позднее, чем за 2-4</w:t>
            </w:r>
            <w:r>
              <w:rPr>
                <w:rStyle w:val="21"/>
              </w:rPr>
              <w:t xml:space="preserve"> недели до каждого последующего опороса. Поросят прививают однократно в дозе 0,5 мл с 3-х недельного возраста. Вакцина вызывает формирование иммунитета против цирковируса второго типа через 3-4 недели, продолжительностью 6 месяцев.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ПРОГРЕССИС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Одна иммунизирующая доза вакцины (2 мл) содержит 2,5 </w:t>
            </w:r>
            <w:r>
              <w:rPr>
                <w:rStyle w:val="285pt"/>
                <w:lang w:val="en-US" w:eastAsia="en-US" w:bidi="en-US"/>
              </w:rPr>
              <w:t>log</w:t>
            </w:r>
            <w:r w:rsidRPr="00EB53A6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>10 ИФА единиц инактивированного вируса РРСС штамм Р120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5pt"/>
              </w:rPr>
              <w:t>Флакон 50 мл 25 доз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Вакцина предназначена для профилактики респираторно-репродуктивного синдрома свиней в неблагополучных и </w:t>
            </w:r>
            <w:r>
              <w:rPr>
                <w:rStyle w:val="21"/>
              </w:rPr>
              <w:t>угрожаемых по данной болезни хозяйствах. Иммунизирующая доза 2 мл. Вакцина вызывает формирование иммунного ответа у свиней к вирусу РРСС через 21 сутки после двукратного введения продолжительностью 6 месяцев.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СЕВА ВАЛОРА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Сева Валора в одной дозе (1 мл) в качестве действующего вещества содержит иммуногенные пептиды лютеинизирующего рилизинг- гормона </w:t>
            </w:r>
            <w:r w:rsidRPr="00EB53A6">
              <w:rPr>
                <w:rStyle w:val="285pt"/>
                <w:lang w:eastAsia="en-US" w:bidi="en-US"/>
              </w:rPr>
              <w:t>(</w:t>
            </w:r>
            <w:r>
              <w:rPr>
                <w:rStyle w:val="285pt"/>
                <w:lang w:val="en-US" w:eastAsia="en-US" w:bidi="en-US"/>
              </w:rPr>
              <w:t>LHRH</w:t>
            </w:r>
            <w:r w:rsidRPr="00EB53A6">
              <w:rPr>
                <w:rStyle w:val="285pt"/>
                <w:lang w:eastAsia="en-US" w:bidi="en-US"/>
              </w:rPr>
              <w:t xml:space="preserve">) </w:t>
            </w:r>
            <w:r>
              <w:rPr>
                <w:rStyle w:val="285pt"/>
                <w:lang w:val="en-US" w:eastAsia="en-US" w:bidi="en-US"/>
              </w:rPr>
              <w:t>P</w:t>
            </w:r>
            <w:r w:rsidRPr="00EB53A6">
              <w:rPr>
                <w:rStyle w:val="285pt"/>
                <w:lang w:eastAsia="en-US" w:bidi="en-US"/>
              </w:rPr>
              <w:t xml:space="preserve">500, </w:t>
            </w:r>
            <w:r>
              <w:rPr>
                <w:rStyle w:val="285pt"/>
                <w:lang w:val="en-US" w:eastAsia="en-US" w:bidi="en-US"/>
              </w:rPr>
              <w:t>P</w:t>
            </w:r>
            <w:r w:rsidRPr="00EB53A6">
              <w:rPr>
                <w:rStyle w:val="285pt"/>
                <w:lang w:eastAsia="en-US" w:bidi="en-US"/>
              </w:rPr>
              <w:t xml:space="preserve">667 </w:t>
            </w:r>
            <w:r>
              <w:rPr>
                <w:rStyle w:val="285pt"/>
              </w:rPr>
              <w:t>и Р607Е, смешанные в равной молярной пропорции - 100 мкг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 w:after="180" w:line="230" w:lineRule="exact"/>
            </w:pPr>
            <w:r>
              <w:rPr>
                <w:rStyle w:val="285pt"/>
              </w:rPr>
              <w:t>Флакон 50 мл 50 доз</w:t>
            </w:r>
          </w:p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180" w:line="235" w:lineRule="exact"/>
            </w:pPr>
            <w:r>
              <w:rPr>
                <w:rStyle w:val="285pt"/>
              </w:rPr>
              <w:t>Флакон 200 мл 200 доз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540" w:line="200" w:lineRule="exact"/>
              <w:ind w:left="20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38" w:wrap="notBeside" w:vAnchor="text" w:hAnchor="text" w:xAlign="center" w:y="1"/>
              <w:shd w:val="clear" w:color="auto" w:fill="auto"/>
              <w:spacing w:before="540" w:line="200" w:lineRule="exact"/>
              <w:ind w:left="22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38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Сева Валора применяют хрякам в возрасте 8-12 недель двукратно с интервалом 8 недель в дозе 1 мл на животное. введение препарата вызывает выработку антител против эндогенного лютеинизирующего рилизинг-гормона </w:t>
            </w:r>
            <w:r w:rsidRPr="00EB53A6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LHRH</w:t>
            </w:r>
            <w:r w:rsidRPr="00EB53A6">
              <w:rPr>
                <w:rStyle w:val="21"/>
                <w:lang w:eastAsia="en-US" w:bidi="en-US"/>
              </w:rPr>
              <w:t xml:space="preserve">), </w:t>
            </w:r>
            <w:r>
              <w:rPr>
                <w:rStyle w:val="21"/>
              </w:rPr>
              <w:t xml:space="preserve">стимулирующего </w:t>
            </w:r>
            <w:r>
              <w:rPr>
                <w:rStyle w:val="21"/>
              </w:rPr>
              <w:t>высвобождение лютеинизирующего гормона (ЛГ) передней долей гипофиза, который отвечает за созревание интерстициальных клеток Лейдинга в семенниках, вырабатывающих мужской половой гормон тестостерон.</w:t>
            </w:r>
          </w:p>
        </w:tc>
      </w:tr>
    </w:tbl>
    <w:p w:rsidR="00670224" w:rsidRDefault="00670224">
      <w:pPr>
        <w:framePr w:w="11338" w:wrap="notBeside" w:vAnchor="text" w:hAnchor="text" w:xAlign="center" w:y="1"/>
        <w:rPr>
          <w:sz w:val="2"/>
          <w:szCs w:val="2"/>
        </w:rPr>
      </w:pPr>
    </w:p>
    <w:p w:rsidR="00670224" w:rsidRDefault="008A682D">
      <w:pPr>
        <w:rPr>
          <w:sz w:val="2"/>
          <w:szCs w:val="2"/>
        </w:rPr>
      </w:pPr>
      <w:r>
        <w:br w:type="page"/>
      </w:r>
    </w:p>
    <w:p w:rsidR="00670224" w:rsidRDefault="008A682D">
      <w:pPr>
        <w:pStyle w:val="24"/>
        <w:keepNext/>
        <w:keepLines/>
        <w:shd w:val="clear" w:color="auto" w:fill="auto"/>
        <w:spacing w:line="220" w:lineRule="exact"/>
        <w:ind w:left="260"/>
      </w:pPr>
      <w:bookmarkStart w:id="1" w:name="bookmark1"/>
      <w:r>
        <w:lastRenderedPageBreak/>
        <w:t>АНТИБАКТЕРИАЛЬНЫЕ ПРЕПАРАТЫ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851"/>
        <w:gridCol w:w="1402"/>
        <w:gridCol w:w="840"/>
        <w:gridCol w:w="888"/>
        <w:gridCol w:w="3542"/>
      </w:tblGrid>
      <w:tr w:rsidR="0067022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КОЛИВЕТ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120 млн МЕ </w:t>
            </w:r>
            <w:r>
              <w:rPr>
                <w:rStyle w:val="285pt"/>
              </w:rPr>
              <w:t>колистина в 100г препарата; водорастворимый порошок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5pt"/>
              </w:rPr>
              <w:t>мешки 20 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>Профилактика и лечение энтеритов у телят, свиней, кроликов.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 xml:space="preserve">Суточная доза: телята, свиньи - 0,4-0,8 г / 10 кг массы животного; кролики - 0,3-0,6 г /10 кг массы животного, не </w:t>
            </w:r>
            <w:r>
              <w:rPr>
                <w:rStyle w:val="26pt"/>
              </w:rPr>
              <w:t>всасывается в ЖКТ.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ДИМЕТРИДАЗОЛ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>45%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Диметридазол 45%, порошок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5pt"/>
              </w:rPr>
              <w:t>мешок 30 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63" w:lineRule="exact"/>
              <w:jc w:val="both"/>
            </w:pPr>
            <w:r>
              <w:rPr>
                <w:rStyle w:val="26pt"/>
              </w:rPr>
              <w:t>Профилактика и лечение дизентерии свиней (бактериальной и протозойной этиологии) 0,55-1,1 кг на тонну корма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СПЕКТАМ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оральный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раствор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Спектиномицин 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after="60" w:line="170" w:lineRule="exact"/>
              <w:ind w:left="140"/>
            </w:pPr>
            <w:r>
              <w:rPr>
                <w:rStyle w:val="285pt"/>
              </w:rPr>
              <w:t xml:space="preserve">флакон 100 </w:t>
            </w:r>
            <w:r>
              <w:rPr>
                <w:rStyle w:val="21"/>
              </w:rPr>
              <w:t>мл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21"/>
              </w:rPr>
              <w:t>+дозатор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 xml:space="preserve">Профилактика и лечение гастроэнтеритов у поросят, ягнят, козлят (сальмонеллез, колибактериоз) 1-2 мл, </w:t>
            </w:r>
            <w:r>
              <w:rPr>
                <w:rStyle w:val="26pt"/>
                <w:lang w:val="en-US" w:eastAsia="en-US" w:bidi="en-US"/>
              </w:rPr>
              <w:t>per</w:t>
            </w:r>
            <w:r w:rsidRPr="00EB53A6">
              <w:rPr>
                <w:rStyle w:val="26pt"/>
                <w:lang w:eastAsia="en-US" w:bidi="en-US"/>
              </w:rPr>
              <w:t xml:space="preserve"> </w:t>
            </w:r>
            <w:r>
              <w:rPr>
                <w:rStyle w:val="26pt"/>
                <w:lang w:val="en-US" w:eastAsia="en-US" w:bidi="en-US"/>
              </w:rPr>
              <w:t>os</w:t>
            </w:r>
            <w:r w:rsidRPr="00EB53A6">
              <w:rPr>
                <w:rStyle w:val="26pt"/>
                <w:lang w:eastAsia="en-US" w:bidi="en-US"/>
              </w:rPr>
              <w:t xml:space="preserve">, </w:t>
            </w:r>
            <w:r>
              <w:rPr>
                <w:rStyle w:val="26pt"/>
              </w:rPr>
              <w:t>(1 флакон на 100 поросят) 2 раза в сутки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ТИАКЛОР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Тиамулин 5%, хлортетрациклин; гранулированный порошок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5pt"/>
              </w:rPr>
              <w:t>мешок 10 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>Профилактика и лечение респираторных заболеваний свиней, а так же дизентерии и пролиферативной энтеропатии: 2-4 кг. на 1 тонну корма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ВЕТРИМОКСИН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50%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Амоксициллина тригидрат 50%, водорастворимый порошок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банка 1 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63" w:lineRule="exact"/>
              <w:jc w:val="both"/>
            </w:pPr>
            <w:r>
              <w:rPr>
                <w:rStyle w:val="26pt"/>
              </w:rPr>
              <w:t xml:space="preserve">Лечение и </w:t>
            </w:r>
            <w:r>
              <w:rPr>
                <w:rStyle w:val="26pt"/>
              </w:rPr>
              <w:t>профилактика колибактериоза, сальмонеллеза и других бактериальных инфекций, вызванных чувствительными к амоксициллину возбудителями. Суточная доза: 20-40 мг/кг массы тела.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0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АНТИПАРАЗИТАРНЫЕ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РЕПАРАТЫ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  <w:r>
              <w:rPr>
                <w:rStyle w:val="210pt"/>
              </w:rPr>
              <w:t>СЕВАЗУРИЛ 5%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Толтразурил 5% оральная суспензия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5pt"/>
              </w:rPr>
              <w:t xml:space="preserve">флакон </w:t>
            </w:r>
            <w:r>
              <w:rPr>
                <w:rStyle w:val="285pt"/>
              </w:rPr>
              <w:t>250 мл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Лечение и профилактика кокцидиоза поросят: поросятам индивидуально в возрасте 3-5 суток однокрг перорально в дозе 0,7 мл суспензии на голову, что соответствует 20 мг/кг толтразурила. Рекомендуется обрабатывать одновременно всех поросят в</w:t>
            </w:r>
            <w:r>
              <w:rPr>
                <w:rStyle w:val="21"/>
              </w:rPr>
              <w:t xml:space="preserve"> помете.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ПРОТИВОВО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СПАЛИТЕЛЬНЫЕ СРЕДСТВА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</w:pPr>
            <w:r>
              <w:rPr>
                <w:rStyle w:val="211pt"/>
              </w:rPr>
              <w:t>МЕЛОКСИДИЛ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2%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Мелоксикам 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>Противовоспалительный, антитоксический, обезболивающий эффект: сви ньи (в/м) - 2 мл/100кг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ГОРМО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(НАЛЬНЫЕ ПРЕПАРАТ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Ы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360"/>
            </w:pPr>
            <w:r>
              <w:rPr>
                <w:rStyle w:val="211pt"/>
              </w:rPr>
              <w:t>ФЕРТИПИГ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Лиофилизированный порошок с </w:t>
            </w:r>
            <w:r>
              <w:rPr>
                <w:rStyle w:val="285pt"/>
              </w:rPr>
              <w:t>растворителем содержит: гонадотропин сыворотки жеребых кобыл - 200 МЕ и хорионический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85pt"/>
              </w:rPr>
              <w:t>упаковка флакон 5 доз + растворитель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 xml:space="preserve">Фертипиг®, после растворения лиофилизированного порошка в 25 мл прилагаемого растворителя, вводят однократно внутримышечно в околоушную область в дозе 5 мл на животное (400 МЕ СЖК и 200 МЕ </w:t>
            </w:r>
            <w:r>
              <w:rPr>
                <w:rStyle w:val="25"/>
              </w:rPr>
              <w:t xml:space="preserve">Хг). </w:t>
            </w:r>
            <w:r>
              <w:rPr>
                <w:rStyle w:val="26pt"/>
              </w:rPr>
              <w:t>Эструс наступает через 7-10 дней после введения препарата. Фер</w:t>
            </w:r>
            <w:r>
              <w:rPr>
                <w:rStyle w:val="26pt"/>
              </w:rPr>
              <w:t>типиг годен к употреблению в течение 28 суток после растворения. Хранить готовый раствор в холодильнике при температуре от 20С до 25 0С.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ЭНЗАПРОСТТ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Прозрачный бесцветный раствор, в 1,0 см3 которого содержится 5,0 мг динопроста в форме трометамола.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 xml:space="preserve">флакон </w:t>
            </w:r>
            <w:r>
              <w:rPr>
                <w:rStyle w:val="285pt"/>
              </w:rPr>
              <w:t>30 мл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Энзапрост Т применяют для стимуляции и синхронизации эструса у коров и телок, стимуляции отела, индуцирования и синхронизации опоросов, прерывания беременности у животных, а также в составе комплексных схем терапии коров, больных эндометр</w:t>
            </w:r>
            <w:r>
              <w:rPr>
                <w:rStyle w:val="26pt"/>
              </w:rPr>
              <w:t>итом и пиометрой: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7"/>
              </w:tabs>
              <w:spacing w:before="0" w:line="158" w:lineRule="exact"/>
            </w:pPr>
            <w:r>
              <w:rPr>
                <w:rStyle w:val="26pt"/>
              </w:rPr>
              <w:t>для индуцирования и синхронизации опороса у свиноматок препарат вводят однократно в дозе 2,0 см</w:t>
            </w:r>
            <w:r>
              <w:rPr>
                <w:rStyle w:val="26pt"/>
                <w:vertAlign w:val="superscript"/>
              </w:rPr>
              <w:t>3</w:t>
            </w:r>
            <w:r>
              <w:rPr>
                <w:rStyle w:val="26pt"/>
              </w:rPr>
              <w:t xml:space="preserve"> на 113-114 день супоросности. Роды наступают в среднем через 24-36 часов.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7"/>
              </w:tabs>
              <w:spacing w:before="0" w:line="158" w:lineRule="exact"/>
            </w:pPr>
            <w:r>
              <w:rPr>
                <w:rStyle w:val="26pt"/>
              </w:rPr>
              <w:t>при лечении свиноматок, больных послеродовым эндометритом, вводят о</w:t>
            </w:r>
            <w:r>
              <w:rPr>
                <w:rStyle w:val="26pt"/>
              </w:rPr>
              <w:t>днократно Энзапрост Т через 24-36 часов после опороса в дозе 2,0 см</w:t>
            </w:r>
            <w:r>
              <w:rPr>
                <w:rStyle w:val="26pt"/>
                <w:vertAlign w:val="superscript"/>
              </w:rPr>
              <w:t>3</w:t>
            </w:r>
            <w:r>
              <w:rPr>
                <w:rStyle w:val="26pt"/>
              </w:rPr>
              <w:t>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left="360"/>
            </w:pPr>
            <w:r>
              <w:rPr>
                <w:rStyle w:val="211pt"/>
              </w:rPr>
              <w:t>АЛЬТРЕЗИН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Раствор желтого цвета. В 100 мл раствора содержится 0,4 гр альтреногеста и вспомогательные вещества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after="660" w:line="230" w:lineRule="exact"/>
            </w:pPr>
            <w:r>
              <w:rPr>
                <w:rStyle w:val="285pt"/>
              </w:rPr>
              <w:t>флакон 540 мл (108 доз)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660" w:line="170" w:lineRule="exact"/>
            </w:pPr>
            <w:r>
              <w:rPr>
                <w:rStyle w:val="285pt"/>
              </w:rPr>
              <w:t>дозатор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900" w:line="22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900" w:line="220" w:lineRule="exact"/>
              <w:ind w:left="22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 xml:space="preserve">Альтрезин® - </w:t>
            </w:r>
            <w:r>
              <w:rPr>
                <w:rStyle w:val="26pt"/>
              </w:rPr>
              <w:t>гормональный препарат содержащий синтетический прогестаген - альтреногест. Препарат снижает в плазме крови концентрацию эндогенных гонадотропинов, лютеонизирующего и фолликулостимулирующего гормонов, что приводит к задержке эструса и овуляции в течение пер</w:t>
            </w:r>
            <w:r>
              <w:rPr>
                <w:rStyle w:val="26pt"/>
              </w:rPr>
              <w:t>иода применения препарата.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Альтрезин® применяют половозрелым ремонтным свинкам для синхронизации эструса с целью формирования однородных технологических групп и повышения многоплодия.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>Доза 5 мл на животное. Орально, 1 раз в день, в течение 18 дней.</w:t>
            </w:r>
          </w:p>
        </w:tc>
      </w:tr>
    </w:tbl>
    <w:p w:rsidR="00670224" w:rsidRDefault="00670224">
      <w:pPr>
        <w:framePr w:w="11371" w:wrap="notBeside" w:vAnchor="text" w:hAnchor="text" w:xAlign="center" w:y="1"/>
        <w:rPr>
          <w:sz w:val="2"/>
          <w:szCs w:val="2"/>
        </w:rPr>
      </w:pPr>
    </w:p>
    <w:p w:rsidR="00670224" w:rsidRDefault="00670224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866"/>
        <w:gridCol w:w="1397"/>
        <w:gridCol w:w="840"/>
        <w:gridCol w:w="987"/>
        <w:gridCol w:w="3371"/>
      </w:tblGrid>
      <w:tr w:rsidR="00670224" w:rsidTr="00EB53A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11" w:type="dxa"/>
            <w:gridSpan w:val="3"/>
            <w:shd w:val="clear" w:color="auto" w:fill="FFFFFF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АНТИБАКТЕРИАЛЬНЫЕ ПРЕПАРАТЫ В ФОРМ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Е ИНЪЕКЦИОНН</w:t>
            </w:r>
            <w:r w:rsidR="00EB53A6">
              <w:rPr>
                <w:rStyle w:val="211pt"/>
              </w:rPr>
              <w:t>ЫХ</w:t>
            </w:r>
          </w:p>
        </w:tc>
        <w:tc>
          <w:tcPr>
            <w:tcW w:w="3371" w:type="dxa"/>
            <w:tcBorders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РАСТВОРОВ</w:t>
            </w:r>
          </w:p>
        </w:tc>
      </w:tr>
      <w:tr w:rsidR="00670224" w:rsidTr="00EB53A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00" w:lineRule="exact"/>
              <w:ind w:left="240"/>
            </w:pPr>
            <w:r>
              <w:rPr>
                <w:rStyle w:val="210pt"/>
              </w:rPr>
              <w:t>ТЕТРАВЕТ Л.А.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5pt"/>
              </w:rPr>
              <w:t>Пролонгированный окситетрациклин 20 млн МЕ, инъекционный раствор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00" w:lineRule="exact"/>
              <w:ind w:left="24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200" w:lineRule="exact"/>
              <w:ind w:left="260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 xml:space="preserve">Антибиотик широкого спектра: респираторные, раневые, послеродовые инфекции, синдром ММА, </w:t>
            </w:r>
            <w:r>
              <w:rPr>
                <w:rStyle w:val="26pt"/>
              </w:rPr>
              <w:t>артриты, копытная гниль, анаплазмоз и т.д.; пролонгированная форма;</w:t>
            </w:r>
          </w:p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КРС, овцы, козы, свиньи:</w:t>
            </w:r>
          </w:p>
          <w:p w:rsidR="00670224" w:rsidRDefault="008A682D">
            <w:pPr>
              <w:pStyle w:val="20"/>
              <w:framePr w:w="11309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1 мл / 10 кг массы животного, одна инъекция на 3-4 суток</w:t>
            </w:r>
          </w:p>
        </w:tc>
      </w:tr>
    </w:tbl>
    <w:p w:rsidR="00670224" w:rsidRDefault="00670224">
      <w:pPr>
        <w:framePr w:w="11309" w:wrap="notBeside" w:vAnchor="text" w:hAnchor="text" w:xAlign="center" w:y="1"/>
        <w:rPr>
          <w:sz w:val="2"/>
          <w:szCs w:val="2"/>
        </w:rPr>
      </w:pPr>
    </w:p>
    <w:p w:rsidR="00670224" w:rsidRDefault="006702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870"/>
        <w:gridCol w:w="1382"/>
        <w:gridCol w:w="850"/>
        <w:gridCol w:w="850"/>
        <w:gridCol w:w="3571"/>
      </w:tblGrid>
      <w:tr w:rsidR="00670224" w:rsidTr="00EB53A6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after="60" w:line="200" w:lineRule="exact"/>
              <w:ind w:left="260"/>
            </w:pPr>
            <w:r>
              <w:rPr>
                <w:rStyle w:val="210pt"/>
              </w:rPr>
              <w:lastRenderedPageBreak/>
              <w:t>ВЕТРИМОКСИН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</w:rPr>
              <w:t>Л.А.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Пролонгиованный. амоксициллин 15%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инъекционный раствор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461" w:lineRule="exact"/>
              <w:jc w:val="center"/>
            </w:pPr>
            <w:r>
              <w:rPr>
                <w:rStyle w:val="285pt"/>
              </w:rPr>
              <w:t>флакон 100 мл флакон 250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300" w:line="200" w:lineRule="exact"/>
              <w:ind w:left="2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30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Лечение респираторных и желудочно-кишечных заболеваний, мочеполовые и раневые инфекции и т.д. КРС, овцы, козы, свиньи: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1 мл / 10 кг массы животного, одна инъекция на 2 суток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60"/>
            </w:pPr>
            <w:r>
              <w:rPr>
                <w:rStyle w:val="210pt"/>
              </w:rPr>
              <w:t>ИНТРАМИЦИН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Бензилпенициллин-прокаин 20 млн МЕ + </w:t>
            </w:r>
            <w:r>
              <w:rPr>
                <w:rStyle w:val="285pt"/>
              </w:rPr>
              <w:t>дигидрострепто-мицин 20 г, инъекционный р-р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Лечение респираторных, желудочно-кишечных, мочеполовых, раневых инфекций, лептоспироза;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КРС, овцы, козы, лошади, свиньи: 0,5-1 мл / 10 кг массы животного один раз в сутки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СПИРОВЕТ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Спирамицин 600 000 МЕ в 1 мл, инъекционный раствор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456" w:lineRule="exact"/>
              <w:jc w:val="center"/>
            </w:pPr>
            <w:r>
              <w:rPr>
                <w:rStyle w:val="285pt"/>
              </w:rPr>
              <w:t>Флакон 100 мл Флакон 250мл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300" w:line="200" w:lineRule="exact"/>
              <w:ind w:left="2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30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 xml:space="preserve">Лечение инфекционных заболеваний, вызываемых микроорганизмами чувствительными к спирамицину: </w:t>
            </w:r>
            <w:r>
              <w:rPr>
                <w:rStyle w:val="26pt0"/>
              </w:rPr>
              <w:t xml:space="preserve">КРС: </w:t>
            </w:r>
            <w:r>
              <w:rPr>
                <w:rStyle w:val="26pt"/>
              </w:rPr>
              <w:t xml:space="preserve">респираторные инфекции, гастроэнтериты, маститы, метриты, омфалиты и омфалофлебиты, артриты и межпальцевые абсцессы; </w:t>
            </w:r>
            <w:r>
              <w:rPr>
                <w:rStyle w:val="26pt0"/>
              </w:rPr>
              <w:t>свиньи:</w:t>
            </w:r>
            <w:r>
              <w:rPr>
                <w:rStyle w:val="26pt"/>
              </w:rPr>
              <w:t xml:space="preserve"> респираторные инфекции, атрофический ринит, гастроэнтериты, стрептококкоз, рожа свиней, артриты, маститы.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МАРБОКС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 xml:space="preserve">Марбофлоксацина </w:t>
            </w:r>
            <w:r>
              <w:rPr>
                <w:rStyle w:val="285pt"/>
              </w:rPr>
              <w:t>100 мг в 1 см3 Инъекционный раствор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Применяют для КРС и свиней при лечении респираторных, урогенитальных и кишечных инфекций, а также ММА синдрома.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Дозы: КРС и свиньи - 1 мл на 50 кг ж.м. в течение 3 дней.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 xml:space="preserve">СЕВАКСЕЛЬ </w:t>
            </w:r>
            <w:r>
              <w:rPr>
                <w:rStyle w:val="210pt"/>
                <w:lang w:val="en-US" w:eastAsia="en-US" w:bidi="en-US"/>
              </w:rPr>
              <w:t>RTU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Цефтиофура 50 мг в 1 мл, Суспензия для инъекция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КРС и свиньям для лечения и профилактики стрептококкоза, пастереллеза, АПП, некробактериоза, атр. Ринита и др. Дозы: КРС - 1 мл на 50 кг ж.м., свиньи - 1 мл на 16 кг ж.м.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ФЛОРКЕМ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TimesNewRoman85pt"/>
                <w:rFonts w:eastAsia="Arial Narrow"/>
              </w:rPr>
              <w:t>Флорфеникол 300 мг инъекционный раствор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флакон 100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Применяют при лечении респираторных бактериальных заболеваний.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Дозы: КРС 1 мл на 15 кг ж.м. в.м.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Свиньи 1мл на 20 кг ж.м. в.м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10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АДСОРБЕНТЫ МИКО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EB53A6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ТО</w:t>
            </w:r>
            <w:r w:rsidR="008A682D">
              <w:rPr>
                <w:rStyle w:val="211pt"/>
              </w:rPr>
              <w:t>КСИНОВ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60"/>
            </w:pPr>
            <w:r>
              <w:rPr>
                <w:rStyle w:val="210pt"/>
              </w:rPr>
              <w:t xml:space="preserve">МИКОТОКС </w:t>
            </w:r>
            <w:r>
              <w:rPr>
                <w:rStyle w:val="210pt"/>
                <w:lang w:val="en-US" w:eastAsia="en-US" w:bidi="en-US"/>
              </w:rPr>
              <w:t>NG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Микронизированные пивные</w:t>
            </w:r>
            <w:r>
              <w:rPr>
                <w:rStyle w:val="285pt"/>
              </w:rPr>
              <w:t xml:space="preserve"> дрожжи 46%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Бентонит 46%</w:t>
            </w:r>
          </w:p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Тимол 5%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85pt"/>
              </w:rPr>
              <w:t>упаковка 25 кг (5*5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71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26pt"/>
              </w:rPr>
              <w:t>Адсорбция микотоксинов в кормах для свиней и с/х птицы. Доза: 0,5-1,0 кг/т корма</w:t>
            </w:r>
          </w:p>
        </w:tc>
      </w:tr>
    </w:tbl>
    <w:p w:rsidR="00670224" w:rsidRDefault="00670224">
      <w:pPr>
        <w:framePr w:w="11371" w:wrap="notBeside" w:vAnchor="text" w:hAnchor="text" w:xAlign="center" w:y="1"/>
        <w:rPr>
          <w:sz w:val="2"/>
          <w:szCs w:val="2"/>
        </w:rPr>
      </w:pPr>
    </w:p>
    <w:p w:rsidR="00670224" w:rsidRDefault="00670224">
      <w:pPr>
        <w:spacing w:line="1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866"/>
        <w:gridCol w:w="1387"/>
        <w:gridCol w:w="850"/>
        <w:gridCol w:w="864"/>
        <w:gridCol w:w="3547"/>
      </w:tblGrid>
      <w:tr w:rsidR="0067022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10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АНТИСТРЕССОВЫЕ РОСТОСТИМУЛИРУЮ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ЩИЕ ПРЕПАРАТЫ, ВИТАМИНЫ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ВИГОЗИН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5pt"/>
              </w:rPr>
              <w:t>Карнитин, сорбитол, сульфат магния, растительные экстракты. Жидкость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канистра 5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00" w:lineRule="exact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 xml:space="preserve">Профилактика стрессов, жировой дистрофии, ростостимуляция, </w:t>
            </w:r>
            <w:r>
              <w:rPr>
                <w:rStyle w:val="26pt"/>
              </w:rPr>
              <w:t>иммуномодуляция.</w:t>
            </w:r>
          </w:p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Все виды животных.</w:t>
            </w:r>
          </w:p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Поросята: 1-2 мл на животное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АНТИПАРАЗИТАРНЫЕ П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РЕПАРАТЫ</w:t>
            </w:r>
          </w:p>
        </w:tc>
      </w:tr>
      <w:tr w:rsidR="0067022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00" w:lineRule="exact"/>
              <w:ind w:left="220"/>
            </w:pPr>
            <w:r>
              <w:rPr>
                <w:rStyle w:val="210pt"/>
              </w:rPr>
              <w:t>НЕОСТОМОЗАН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5pt"/>
              </w:rPr>
              <w:t>Трансмикс 5% Тетраметрин 0,5% Концентрат эмульсии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85pt"/>
              </w:rPr>
              <w:t>канистра 1 л канистра 5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62" w:wrap="notBeside" w:vAnchor="text" w:hAnchor="text" w:xAlign="center" w:y="1"/>
              <w:shd w:val="clear" w:color="auto" w:fill="auto"/>
              <w:spacing w:before="60" w:line="200" w:lineRule="exact"/>
              <w:ind w:left="18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24" w:rsidRDefault="00670224">
            <w:pPr>
              <w:pStyle w:val="20"/>
              <w:framePr w:w="11362" w:wrap="notBeside" w:vAnchor="text" w:hAnchor="text" w:xAlign="center" w:y="1"/>
              <w:shd w:val="clear" w:color="auto" w:fill="auto"/>
              <w:spacing w:before="60" w:line="200" w:lineRule="exact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 xml:space="preserve">Инсектоакарицид на основе смеси пиретроидов, </w:t>
            </w:r>
            <w:r>
              <w:rPr>
                <w:rStyle w:val="26pt"/>
              </w:rPr>
              <w:t>все виды животных (купка, опрыскивание); обработка помещений против мух,</w:t>
            </w:r>
          </w:p>
          <w:p w:rsidR="00670224" w:rsidRDefault="008A682D">
            <w:pPr>
              <w:pStyle w:val="20"/>
              <w:framePr w:w="11362" w:wrap="notBeside" w:vAnchor="text" w:hAnchor="text" w:xAlign="center" w:y="1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Рабочее разведение 1:1000</w:t>
            </w:r>
          </w:p>
        </w:tc>
      </w:tr>
    </w:tbl>
    <w:p w:rsidR="00670224" w:rsidRDefault="00670224">
      <w:pPr>
        <w:framePr w:w="11362" w:wrap="notBeside" w:vAnchor="text" w:hAnchor="text" w:xAlign="center" w:y="1"/>
        <w:rPr>
          <w:sz w:val="2"/>
          <w:szCs w:val="2"/>
        </w:rPr>
      </w:pPr>
    </w:p>
    <w:p w:rsidR="00670224" w:rsidRDefault="00670224">
      <w:pPr>
        <w:rPr>
          <w:sz w:val="2"/>
          <w:szCs w:val="2"/>
        </w:rPr>
      </w:pPr>
    </w:p>
    <w:p w:rsidR="00670224" w:rsidRDefault="008A682D">
      <w:pPr>
        <w:pStyle w:val="40"/>
        <w:shd w:val="clear" w:color="auto" w:fill="auto"/>
        <w:spacing w:before="2965"/>
        <w:ind w:left="240"/>
      </w:pPr>
      <w:r>
        <w:t>Фирма «СЕВА Санте Анималь» Франция</w:t>
      </w:r>
      <w:r>
        <w:br/>
        <w:t>109428, г. Москва, Рязанский проспект, дом 16</w:t>
      </w:r>
    </w:p>
    <w:p w:rsidR="00670224" w:rsidRDefault="008A682D">
      <w:pPr>
        <w:pStyle w:val="50"/>
        <w:shd w:val="clear" w:color="auto" w:fill="auto"/>
        <w:spacing w:after="139"/>
        <w:ind w:left="240"/>
      </w:pPr>
      <w:r>
        <w:t>Наш телефон: +7(495) 729 59 90</w:t>
      </w:r>
      <w:r>
        <w:br/>
        <w:t>Факс +7(495) 729 59 93</w:t>
      </w:r>
    </w:p>
    <w:p w:rsidR="00670224" w:rsidRDefault="008A682D">
      <w:pPr>
        <w:pStyle w:val="20"/>
        <w:shd w:val="clear" w:color="auto" w:fill="auto"/>
        <w:spacing w:before="0"/>
        <w:ind w:left="600"/>
      </w:pPr>
      <w:r>
        <w:t xml:space="preserve">Г енеральный </w:t>
      </w:r>
      <w:r>
        <w:t>директор ООО «СЕВА Санте Анималь» - Равилов И.М.</w:t>
      </w:r>
    </w:p>
    <w:p w:rsidR="00670224" w:rsidRDefault="008A682D">
      <w:pPr>
        <w:pStyle w:val="20"/>
        <w:shd w:val="clear" w:color="auto" w:fill="auto"/>
        <w:spacing w:before="0"/>
        <w:ind w:left="600" w:right="2080"/>
      </w:pPr>
      <w:r>
        <w:t>Цены приведены в ЕВРО. Оплата в рублях РФ по внутреннему курсу компании. Доставка товара по России по согласованию с покупателем. ООО «СЕВА Санте Анималь»: 109428, г. Москва, Рязанский проспект, дом 16,</w:t>
      </w:r>
    </w:p>
    <w:p w:rsidR="00670224" w:rsidRDefault="008A682D">
      <w:pPr>
        <w:pStyle w:val="20"/>
        <w:shd w:val="clear" w:color="auto" w:fill="auto"/>
        <w:spacing w:before="0"/>
        <w:ind w:left="600" w:right="2080"/>
      </w:pPr>
      <w:r>
        <w:t xml:space="preserve">ПАО </w:t>
      </w:r>
      <w:r>
        <w:t xml:space="preserve">РОСБАНК г. Москва БИК 044525256 ИНН 7729370210, код по ОКОНХ 72200, код ОКПО 18391975, р/с 40702 810 5 0000 0061472, кор/с 30101810000000000256. </w:t>
      </w:r>
      <w:r>
        <w:rPr>
          <w:lang w:val="en-US" w:eastAsia="en-US" w:bidi="en-US"/>
        </w:rPr>
        <w:t xml:space="preserve">E-mail: </w:t>
      </w:r>
      <w:hyperlink r:id="rId8" w:history="1">
        <w:r>
          <w:rPr>
            <w:rStyle w:val="a3"/>
            <w:lang w:val="en-US" w:eastAsia="en-US" w:bidi="en-US"/>
          </w:rPr>
          <w:t>cevarussia@cevavet.items.ru</w:t>
        </w:r>
      </w:hyperlink>
    </w:p>
    <w:sectPr w:rsidR="00670224" w:rsidSect="00670224">
      <w:pgSz w:w="11900" w:h="16840"/>
      <w:pgMar w:top="264" w:right="66" w:bottom="658" w:left="4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2D" w:rsidRDefault="008A682D" w:rsidP="00670224">
      <w:r>
        <w:separator/>
      </w:r>
    </w:p>
  </w:endnote>
  <w:endnote w:type="continuationSeparator" w:id="1">
    <w:p w:rsidR="008A682D" w:rsidRDefault="008A682D" w:rsidP="0067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2D" w:rsidRDefault="008A682D"/>
  </w:footnote>
  <w:footnote w:type="continuationSeparator" w:id="1">
    <w:p w:rsidR="008A682D" w:rsidRDefault="008A68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3B4A"/>
    <w:multiLevelType w:val="multilevel"/>
    <w:tmpl w:val="912CDF6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70224"/>
    <w:rsid w:val="00670224"/>
    <w:rsid w:val="008A682D"/>
    <w:rsid w:val="00EB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2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022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7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70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702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1pt">
    <w:name w:val="Основной текст (2) + 11 pt;Полужирный"/>
    <w:basedOn w:val="2"/>
    <w:rsid w:val="0067022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7022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85pt">
    <w:name w:val="Основной текст (2) + 8;5 pt"/>
    <w:basedOn w:val="2"/>
    <w:rsid w:val="00670224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Основной текст (2)"/>
    <w:basedOn w:val="2"/>
    <w:rsid w:val="0067022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670224"/>
    <w:rPr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2">
    <w:name w:val="Основной текст (2) + Курсив"/>
    <w:basedOn w:val="2"/>
    <w:rsid w:val="00670224"/>
    <w:rPr>
      <w:i/>
      <w:i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85pt1">
    <w:name w:val="Основной текст (2) + 8;5 pt;Малые прописные"/>
    <w:basedOn w:val="2"/>
    <w:rsid w:val="00670224"/>
    <w:rPr>
      <w:smallCap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3">
    <w:name w:val="Заголовок №2_"/>
    <w:basedOn w:val="a0"/>
    <w:link w:val="24"/>
    <w:rsid w:val="00670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pt">
    <w:name w:val="Основной текст (2) + 6 pt"/>
    <w:basedOn w:val="2"/>
    <w:rsid w:val="00670224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67022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6pt0">
    <w:name w:val="Основной текст (2) + 6 pt;Курсив"/>
    <w:basedOn w:val="2"/>
    <w:rsid w:val="00670224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85pt">
    <w:name w:val="Основной текст (2) + Times New Roman;8;5 pt"/>
    <w:basedOn w:val="2"/>
    <w:rsid w:val="0067022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0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6702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67022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670224"/>
    <w:pPr>
      <w:shd w:val="clear" w:color="auto" w:fill="FFFFFF"/>
      <w:spacing w:before="360" w:line="0" w:lineRule="atLeast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70224"/>
    <w:pPr>
      <w:shd w:val="clear" w:color="auto" w:fill="FFFFFF"/>
      <w:spacing w:before="120" w:line="182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24">
    <w:name w:val="Заголовок №2"/>
    <w:basedOn w:val="a"/>
    <w:link w:val="23"/>
    <w:rsid w:val="00670224"/>
    <w:pPr>
      <w:shd w:val="clear" w:color="auto" w:fill="FFFFFF"/>
      <w:spacing w:line="0" w:lineRule="atLeas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70224"/>
    <w:pPr>
      <w:shd w:val="clear" w:color="auto" w:fill="FFFFFF"/>
      <w:spacing w:before="3000"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670224"/>
    <w:pPr>
      <w:shd w:val="clear" w:color="auto" w:fill="FFFFFF"/>
      <w:spacing w:after="120" w:line="206" w:lineRule="exact"/>
      <w:jc w:val="center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arussia@cevavet.item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ВЕТЕРИНАРНЫЕ ПРЕПАРАТЫ Фирмы «СЕВА Санте Анималь» Франция</dc:title>
  <dc:creator>User</dc:creator>
  <cp:lastModifiedBy>User</cp:lastModifiedBy>
  <cp:revision>1</cp:revision>
  <dcterms:created xsi:type="dcterms:W3CDTF">2018-09-17T08:50:00Z</dcterms:created>
  <dcterms:modified xsi:type="dcterms:W3CDTF">2018-09-17T08:53:00Z</dcterms:modified>
</cp:coreProperties>
</file>