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79" w:rsidRDefault="00274B79">
      <w:pPr>
        <w:spacing w:line="102" w:lineRule="exact"/>
        <w:rPr>
          <w:sz w:val="8"/>
          <w:szCs w:val="8"/>
        </w:rPr>
      </w:pPr>
    </w:p>
    <w:p w:rsidR="00274B79" w:rsidRDefault="00274B79">
      <w:pPr>
        <w:rPr>
          <w:sz w:val="2"/>
          <w:szCs w:val="2"/>
        </w:rPr>
        <w:sectPr w:rsidR="00274B79">
          <w:pgSz w:w="11900" w:h="16840"/>
          <w:pgMar w:top="179" w:right="0" w:bottom="2104" w:left="0" w:header="0" w:footer="3" w:gutter="0"/>
          <w:cols w:space="720"/>
          <w:noEndnote/>
          <w:docGrid w:linePitch="360"/>
        </w:sectPr>
      </w:pPr>
    </w:p>
    <w:p w:rsidR="00274B79" w:rsidRDefault="00715539">
      <w:pPr>
        <w:pStyle w:val="a5"/>
        <w:framePr w:w="10546" w:wrap="notBeside" w:vAnchor="text" w:hAnchor="text" w:xAlign="center" w:y="1"/>
        <w:shd w:val="clear" w:color="auto" w:fill="auto"/>
        <w:spacing w:line="190" w:lineRule="exact"/>
      </w:pPr>
      <w:proofErr w:type="spellStart"/>
      <w:r>
        <w:t>Прайс</w:t>
      </w:r>
      <w:proofErr w:type="spellEnd"/>
      <w:r>
        <w:t xml:space="preserve"> Агрофарм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2122"/>
        <w:gridCol w:w="2506"/>
        <w:gridCol w:w="2050"/>
        <w:gridCol w:w="826"/>
        <w:gridCol w:w="46"/>
      </w:tblGrid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Состав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Показания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ind w:left="180"/>
            </w:pPr>
            <w:r>
              <w:rPr>
                <w:rStyle w:val="2Arial8pt"/>
              </w:rPr>
              <w:t>Единица измерения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  <w:jc w:val="center"/>
            </w:pPr>
            <w:r>
              <w:rPr>
                <w:rStyle w:val="2Arial8pt"/>
              </w:rPr>
              <w:t>Кол-во в коробке, шт.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  <w:jc w:val="both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Наши новинки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ТРИОЛАКТ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Амоксициллин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клоксациллин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преднизолон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8pt0"/>
              </w:rPr>
              <w:t xml:space="preserve">Лечение мастита у </w:t>
            </w:r>
            <w:r>
              <w:rPr>
                <w:rStyle w:val="2Arial8pt0"/>
              </w:rPr>
              <w:t>коров в период лактации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5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160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Комплексные антибактериальные препараты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ДИЗПАРКОЛ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Метронидазол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левомицетин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тилозин</w:t>
            </w:r>
            <w:proofErr w:type="spellEnd"/>
            <w:r>
              <w:rPr>
                <w:rStyle w:val="2Arial8pt0"/>
              </w:rPr>
              <w:t>, пролонгирующая основа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колибактериоза</w:t>
            </w:r>
            <w:proofErr w:type="spellEnd"/>
            <w:r>
              <w:rPr>
                <w:rStyle w:val="2Arial8pt0"/>
              </w:rPr>
              <w:t>, сальмонеллеза и дизентерии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50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144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ДИАСТОП порошок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Норфлоксацин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поливинилпирролидон</w:t>
            </w:r>
            <w:proofErr w:type="spellEnd"/>
            <w:r>
              <w:rPr>
                <w:rStyle w:val="2Arial8pt0"/>
              </w:rPr>
              <w:t>, глюкоза, соли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желудочно</w:t>
            </w:r>
            <w:r>
              <w:rPr>
                <w:rStyle w:val="2Arial8pt0"/>
              </w:rPr>
              <w:softHyphen/>
              <w:t>кишечных</w:t>
            </w:r>
            <w:proofErr w:type="spellEnd"/>
            <w:r>
              <w:rPr>
                <w:rStyle w:val="2Arial8pt0"/>
              </w:rPr>
              <w:t xml:space="preserve"> заболеваний у поросят и телят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Упаковка, 50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100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АРМАГОЛД порошок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Колистина</w:t>
            </w:r>
            <w:proofErr w:type="spellEnd"/>
            <w:r>
              <w:rPr>
                <w:rStyle w:val="2Arial8pt0"/>
              </w:rPr>
              <w:t xml:space="preserve"> сульфат,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сульфадимезин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триметоприм</w:t>
            </w:r>
            <w:proofErr w:type="gramStart"/>
            <w:r>
              <w:rPr>
                <w:rStyle w:val="2Arial8pt0"/>
              </w:rPr>
              <w:t>,г</w:t>
            </w:r>
            <w:proofErr w:type="gramEnd"/>
            <w:r>
              <w:rPr>
                <w:rStyle w:val="2Arial8pt0"/>
              </w:rPr>
              <w:t>люкоза</w:t>
            </w:r>
            <w:proofErr w:type="spellEnd"/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желудочно</w:t>
            </w:r>
            <w:r>
              <w:rPr>
                <w:rStyle w:val="2Arial8pt0"/>
              </w:rPr>
              <w:softHyphen/>
              <w:t>кишечных</w:t>
            </w:r>
            <w:proofErr w:type="spellEnd"/>
            <w:r>
              <w:rPr>
                <w:rStyle w:val="2Arial8pt0"/>
              </w:rPr>
              <w:t xml:space="preserve"> и респираторных болезней бактериальной этиологии у поросят и телят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Упаковка, 50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100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Упаковка, 1 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ind w:left="240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8pt"/>
              </w:rPr>
              <w:t>ЛЕВОТЕТР</w:t>
            </w:r>
            <w:proofErr w:type="gramStart"/>
            <w:r>
              <w:rPr>
                <w:rStyle w:val="2Arial8pt"/>
              </w:rPr>
              <w:t>А-</w:t>
            </w:r>
            <w:proofErr w:type="gramEnd"/>
            <w:r>
              <w:rPr>
                <w:rStyle w:val="2Arial8pt"/>
              </w:rPr>
              <w:t xml:space="preserve"> СУЛЬФИН форте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Метронидазол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левомицетин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стрептоцид,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пролонгирующая </w:t>
            </w:r>
            <w:r>
              <w:rPr>
                <w:rStyle w:val="2Arial8pt0"/>
              </w:rPr>
              <w:t>основа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желудочно</w:t>
            </w:r>
            <w:r>
              <w:rPr>
                <w:rStyle w:val="2Arial8pt0"/>
              </w:rPr>
              <w:softHyphen/>
              <w:t>кишечных</w:t>
            </w:r>
            <w:proofErr w:type="spellEnd"/>
            <w:r>
              <w:rPr>
                <w:rStyle w:val="2Arial8pt0"/>
              </w:rPr>
              <w:t xml:space="preserve"> и респираторных болезней молодняка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ДИОКСИНОР оральный раствор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Норфлоксацин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трилон</w:t>
            </w:r>
            <w:proofErr w:type="spellEnd"/>
            <w:proofErr w:type="gramStart"/>
            <w:r>
              <w:rPr>
                <w:rStyle w:val="2Arial8pt0"/>
              </w:rPr>
              <w:t xml:space="preserve"> Б</w:t>
            </w:r>
            <w:proofErr w:type="gramEnd"/>
            <w:r>
              <w:rPr>
                <w:rStyle w:val="2Arial8pt0"/>
              </w:rPr>
              <w:t>, вода дистиллированная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сельскохозяйственных птиц и поросят при </w:t>
            </w:r>
            <w:proofErr w:type="spellStart"/>
            <w:r>
              <w:rPr>
                <w:rStyle w:val="2Arial8pt0"/>
              </w:rPr>
              <w:t>желудочно</w:t>
            </w:r>
            <w:r>
              <w:rPr>
                <w:rStyle w:val="2Arial8pt0"/>
              </w:rPr>
              <w:softHyphen/>
              <w:t>кишечных</w:t>
            </w:r>
            <w:proofErr w:type="spellEnd"/>
            <w:r>
              <w:rPr>
                <w:rStyle w:val="2Arial8pt0"/>
              </w:rPr>
              <w:t xml:space="preserve"> и </w:t>
            </w:r>
            <w:proofErr w:type="spellStart"/>
            <w:r>
              <w:rPr>
                <w:rStyle w:val="2Arial8pt0"/>
              </w:rPr>
              <w:t>распираторных</w:t>
            </w:r>
            <w:proofErr w:type="spellEnd"/>
            <w:r>
              <w:rPr>
                <w:rStyle w:val="2Arial8pt0"/>
              </w:rPr>
              <w:t xml:space="preserve"> болезнях бактериальной этиологии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ind w:left="240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720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ДИОКСИНОР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норфлоксацин</w:t>
            </w:r>
            <w:proofErr w:type="spellEnd"/>
            <w:r>
              <w:rPr>
                <w:rStyle w:val="2Arial8pt0"/>
              </w:rPr>
              <w:t xml:space="preserve">, стабилизаторы, вода </w:t>
            </w:r>
            <w:proofErr w:type="spellStart"/>
            <w:r>
              <w:rPr>
                <w:rStyle w:val="2Arial8pt0"/>
              </w:rPr>
              <w:t>д</w:t>
            </w:r>
            <w:proofErr w:type="spellEnd"/>
            <w:r>
              <w:rPr>
                <w:rStyle w:val="2Arial8pt0"/>
              </w:rPr>
              <w:t>/инъекций,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пролонгирующая основа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желудочно</w:t>
            </w:r>
            <w:r>
              <w:rPr>
                <w:rStyle w:val="2Arial8pt0"/>
              </w:rPr>
              <w:softHyphen/>
              <w:t>кишечных</w:t>
            </w:r>
            <w:proofErr w:type="spellEnd"/>
            <w:r>
              <w:rPr>
                <w:rStyle w:val="2Arial8pt0"/>
              </w:rPr>
              <w:t xml:space="preserve"> и респираторных болезней у поросят и </w:t>
            </w:r>
            <w:r>
              <w:rPr>
                <w:rStyle w:val="2Arial8pt0"/>
              </w:rPr>
              <w:t>телят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ТИЛОКОЛИН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оральный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Тилозина</w:t>
            </w:r>
            <w:proofErr w:type="spellEnd"/>
            <w:r>
              <w:rPr>
                <w:rStyle w:val="2Arial8pt0"/>
              </w:rPr>
              <w:t xml:space="preserve"> </w:t>
            </w:r>
            <w:proofErr w:type="spellStart"/>
            <w:r>
              <w:rPr>
                <w:rStyle w:val="2Arial8pt0"/>
              </w:rPr>
              <w:t>тартрат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колистина</w:t>
            </w:r>
            <w:proofErr w:type="spellEnd"/>
            <w:r>
              <w:rPr>
                <w:rStyle w:val="2Arial8pt0"/>
              </w:rPr>
              <w:t xml:space="preserve"> сульфат, лактоза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сельскохозяйственных птиц, поросят и телят при болезнях бактериальной этиологии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Упаковка, 50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100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Упаковка, 100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 xml:space="preserve">Упаковка, 1 </w:t>
            </w:r>
            <w:r>
              <w:rPr>
                <w:rStyle w:val="2Arial8pt0"/>
              </w:rPr>
              <w:t>кг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ind w:left="240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9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Препараты для диагностики мастита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МАСТКОНТРОЛЬ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Поверхностно-активное вещество, индикатор, вспомогательные вещества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Диагностика мастита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Флакон с дозатором, 450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МАСТТЕСТ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Бромтимоловый</w:t>
            </w:r>
            <w:proofErr w:type="spellEnd"/>
            <w:r>
              <w:rPr>
                <w:rStyle w:val="2Arial8pt0"/>
              </w:rPr>
              <w:t xml:space="preserve"> синий, </w:t>
            </w:r>
            <w:proofErr w:type="spellStart"/>
            <w:r>
              <w:rPr>
                <w:rStyle w:val="2Arial8pt0"/>
              </w:rPr>
              <w:t>сульфонол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Диагностика мастита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</w:tbl>
    <w:p w:rsidR="00274B79" w:rsidRDefault="00274B79">
      <w:pPr>
        <w:framePr w:w="10546" w:wrap="notBeside" w:vAnchor="text" w:hAnchor="text" w:xAlign="center" w:y="1"/>
        <w:rPr>
          <w:sz w:val="2"/>
          <w:szCs w:val="2"/>
        </w:rPr>
      </w:pPr>
    </w:p>
    <w:p w:rsidR="00274B79" w:rsidRDefault="00274B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2122"/>
        <w:gridCol w:w="2506"/>
        <w:gridCol w:w="2050"/>
        <w:gridCol w:w="826"/>
        <w:gridCol w:w="89"/>
      </w:tblGrid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lastRenderedPageBreak/>
              <w:t>Препараты для лечения и профилактики мастита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ТРИОЛАКТ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Амоксициллин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клоксациллин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преднизолон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мастита у коров в период лактации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5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160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ВАККАМАСТ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линкомицина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гидрохлорид,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преднизолон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клинических и </w:t>
            </w:r>
            <w:proofErr w:type="spellStart"/>
            <w:r>
              <w:rPr>
                <w:rStyle w:val="2Arial8pt0"/>
              </w:rPr>
              <w:t>субклинических</w:t>
            </w:r>
            <w:proofErr w:type="spellEnd"/>
            <w:r>
              <w:rPr>
                <w:rStyle w:val="2Arial8pt0"/>
              </w:rPr>
              <w:t xml:space="preserve"> форм мастита у коров в период лактации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ДИЕНОМАСТ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гентамицин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субклинического</w:t>
            </w:r>
            <w:proofErr w:type="spellEnd"/>
            <w:r>
              <w:rPr>
                <w:rStyle w:val="2Arial8pt0"/>
              </w:rPr>
              <w:t>, серозного, катарального и гнойно-катарального мастита у коров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200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КОЛИМАСТ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Неомицина</w:t>
            </w:r>
            <w:proofErr w:type="spellEnd"/>
            <w:r>
              <w:rPr>
                <w:rStyle w:val="2Arial8pt0"/>
              </w:rPr>
              <w:t xml:space="preserve"> сульфат,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субклинического</w:t>
            </w:r>
            <w:proofErr w:type="spellEnd"/>
            <w:r>
              <w:rPr>
                <w:rStyle w:val="2Arial8pt0"/>
              </w:rPr>
              <w:t xml:space="preserve">, </w:t>
            </w:r>
            <w:r>
              <w:rPr>
                <w:rStyle w:val="2Arial8pt0"/>
              </w:rPr>
              <w:t>серозного, катарального и гнойно-катарального мастита у коров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200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ТЕТРАМАСТ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Тетрациклин </w:t>
            </w:r>
            <w:proofErr w:type="gramStart"/>
            <w:r>
              <w:rPr>
                <w:rStyle w:val="2Arial8pt0"/>
              </w:rPr>
              <w:t>г</w:t>
            </w:r>
            <w:proofErr w:type="gramEnd"/>
            <w:r>
              <w:rPr>
                <w:rStyle w:val="2Arial8pt0"/>
              </w:rPr>
              <w:t>/</w:t>
            </w:r>
            <w:proofErr w:type="spellStart"/>
            <w:r>
              <w:rPr>
                <w:rStyle w:val="2Arial8pt0"/>
              </w:rPr>
              <w:t>х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субклинического</w:t>
            </w:r>
            <w:proofErr w:type="spellEnd"/>
            <w:r>
              <w:rPr>
                <w:rStyle w:val="2Arial8pt0"/>
              </w:rPr>
              <w:t xml:space="preserve">, серозного, катарального и гнойно-катарального мастита у </w:t>
            </w:r>
            <w:r>
              <w:rPr>
                <w:rStyle w:val="2Arial8pt0"/>
              </w:rPr>
              <w:t>коров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200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ЭРОКСИМАСТ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Эритромицин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окситетрациклина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гидрохлорид,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</w:t>
            </w:r>
            <w:proofErr w:type="spellStart"/>
            <w:r>
              <w:rPr>
                <w:rStyle w:val="2Arial8pt0"/>
              </w:rPr>
              <w:t>субклинического</w:t>
            </w:r>
            <w:proofErr w:type="spellEnd"/>
            <w:r>
              <w:rPr>
                <w:rStyle w:val="2Arial8pt0"/>
              </w:rPr>
              <w:t>, серозного, катарального и гнойно-катарального мастита у коров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200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ПЕЛТАМАСТ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49" w:lineRule="exact"/>
            </w:pPr>
            <w:r>
              <w:rPr>
                <w:rStyle w:val="2Arial65pt"/>
              </w:rPr>
              <w:t>Для применения в сухостойный период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Доксициклина</w:t>
            </w:r>
            <w:proofErr w:type="spellEnd"/>
            <w:r>
              <w:rPr>
                <w:rStyle w:val="2Arial8pt0"/>
              </w:rPr>
              <w:t xml:space="preserve"> гидрохлорид, </w:t>
            </w:r>
            <w:proofErr w:type="spellStart"/>
            <w:r>
              <w:rPr>
                <w:rStyle w:val="2Arial8pt0"/>
              </w:rPr>
              <w:t>неомицина</w:t>
            </w:r>
            <w:proofErr w:type="spellEnd"/>
            <w:r>
              <w:rPr>
                <w:rStyle w:val="2Arial8pt0"/>
              </w:rPr>
              <w:t xml:space="preserve"> сульфат, вспомогательные 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Профилактика и лечение мастита у коров в сухостойный период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</w:t>
            </w:r>
            <w:r>
              <w:rPr>
                <w:rStyle w:val="2Arial8pt0"/>
              </w:rPr>
              <w:t xml:space="preserve">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Препараты для лечения мастита и эндометрита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ПРИМАЛАКТ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Цефотаксим</w:t>
            </w:r>
            <w:proofErr w:type="spellEnd"/>
            <w:r>
              <w:rPr>
                <w:rStyle w:val="2Arial8pt0"/>
              </w:rPr>
              <w:t xml:space="preserve"> натрия, </w:t>
            </w:r>
            <w:proofErr w:type="spellStart"/>
            <w:r>
              <w:rPr>
                <w:rStyle w:val="2Arial8pt0"/>
              </w:rPr>
              <w:t>неомицина</w:t>
            </w:r>
            <w:proofErr w:type="spellEnd"/>
            <w:r>
              <w:rPr>
                <w:rStyle w:val="2Arial8pt0"/>
              </w:rPr>
              <w:t xml:space="preserve"> сульфат, </w:t>
            </w:r>
            <w:proofErr w:type="spellStart"/>
            <w:r>
              <w:rPr>
                <w:rStyle w:val="2Arial8pt0"/>
              </w:rPr>
              <w:t>преднизолон</w:t>
            </w:r>
            <w:proofErr w:type="spellEnd"/>
            <w:r>
              <w:rPr>
                <w:rStyle w:val="2Arial8pt0"/>
              </w:rPr>
              <w:t>, вспомогательные 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мастита в лактационный период и эндометрита у коров.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Шприц-тюбик, 5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160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 xml:space="preserve">Шприц-тюбик, 20 </w:t>
            </w:r>
            <w:r>
              <w:rPr>
                <w:rStyle w:val="2Arial8pt0"/>
              </w:rPr>
              <w:t>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40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Препараты для лечения и профилактики эндометрита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ТЕТРАМЕТР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окситетрациклин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димексид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пролонгаторы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воспалительных заболеваний матки у коров и свиноматок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ind w:left="240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ДИОМЕТР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канамицин</w:t>
            </w:r>
            <w:proofErr w:type="spellEnd"/>
            <w:r>
              <w:rPr>
                <w:rStyle w:val="2Arial8pt0"/>
              </w:rPr>
              <w:t xml:space="preserve">, </w:t>
            </w:r>
            <w:proofErr w:type="spellStart"/>
            <w:r>
              <w:rPr>
                <w:rStyle w:val="2Arial8pt0"/>
              </w:rPr>
              <w:t>димексид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воспалительных заболеваний матки у коров и свиноматок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ЭНРОЦИД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after="60" w:line="160" w:lineRule="exact"/>
            </w:pPr>
            <w:proofErr w:type="spellStart"/>
            <w:r>
              <w:rPr>
                <w:rStyle w:val="2Arial8pt0"/>
              </w:rPr>
              <w:t>Энрофлоксацин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before="60" w:line="160" w:lineRule="exact"/>
            </w:pPr>
            <w:proofErr w:type="spellStart"/>
            <w:r>
              <w:rPr>
                <w:rStyle w:val="2Arial8pt0"/>
              </w:rPr>
              <w:t>димексид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воспалительных заболеваний матки у коров и свиноматок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ВИАПЕН 1 доза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Диоксидин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норфлоксацина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гидрохлорид,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Профилактика и лечение воспалительных процессов матки у коров и свиноматок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Баллон, 1 доза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30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</w:tbl>
    <w:p w:rsidR="00274B79" w:rsidRDefault="00274B79">
      <w:pPr>
        <w:framePr w:w="10546" w:wrap="notBeside" w:vAnchor="text" w:hAnchor="text" w:xAlign="center" w:y="1"/>
        <w:rPr>
          <w:sz w:val="2"/>
          <w:szCs w:val="2"/>
        </w:rPr>
      </w:pPr>
    </w:p>
    <w:p w:rsidR="00274B79" w:rsidRDefault="00274B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2122"/>
        <w:gridCol w:w="2506"/>
        <w:gridCol w:w="2050"/>
        <w:gridCol w:w="826"/>
        <w:gridCol w:w="89"/>
      </w:tblGrid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lastRenderedPageBreak/>
              <w:t>Внутриматочные палочки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В/М ПАЛОЧКИ С ИХТИОЛОМ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Проф-ка</w:t>
            </w:r>
            <w:proofErr w:type="spellEnd"/>
            <w:r>
              <w:rPr>
                <w:rStyle w:val="2Arial8pt0"/>
              </w:rPr>
              <w:t xml:space="preserve"> и лечение воспалительных </w:t>
            </w:r>
            <w:r>
              <w:rPr>
                <w:rStyle w:val="2Arial8pt0"/>
              </w:rPr>
              <w:t>заболеваний матки у крупного и мелкого рогатого скота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 xml:space="preserve">Упаковка, 5 </w:t>
            </w:r>
            <w:proofErr w:type="spellStart"/>
            <w:proofErr w:type="gramStart"/>
            <w:r>
              <w:rPr>
                <w:rStyle w:val="2Arial8pt0"/>
              </w:rPr>
              <w:t>шт</w:t>
            </w:r>
            <w:proofErr w:type="spellEnd"/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200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Антибиотики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8pt"/>
              </w:rPr>
              <w:t>ОКСИТЕТРАЦИКЛИНА ГИДРОХЛОРИД для инъекций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Лечение бактериальных инфекций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1,0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720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СТРЕПТОМИЦИНА СУЛЬФАТ для инъекций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бактериальных инфекций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1,0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720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БЕНЗИЛПЕНИЦИЛЛИНА НАТРИЕВАЯ СОЛЬ для инъекций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бактериальных инфекций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млн. ед.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720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Антигельминтные препараты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УНИКОКЦИД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Диклазурил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Профилактика и лечение кокцидиозов у свиней, </w:t>
            </w:r>
            <w:r>
              <w:rPr>
                <w:rStyle w:val="2Arial8pt0"/>
              </w:rPr>
              <w:t>кроликов и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сельскохозяйственной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птицы.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720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300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ind w:left="240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Витаминные препараты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 xml:space="preserve">ТРИВИТАМИН оральный </w:t>
            </w:r>
            <w:proofErr w:type="gramStart"/>
            <w:r>
              <w:rPr>
                <w:rStyle w:val="2Arial8pt"/>
              </w:rPr>
              <w:t>П</w:t>
            </w:r>
            <w:proofErr w:type="gramEnd"/>
            <w:r>
              <w:rPr>
                <w:rStyle w:val="2Arial8pt"/>
              </w:rPr>
              <w:t xml:space="preserve"> 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Раствор витаминов</w:t>
            </w:r>
            <w:proofErr w:type="gramStart"/>
            <w:r>
              <w:rPr>
                <w:rStyle w:val="2Arial8pt0"/>
              </w:rPr>
              <w:t xml:space="preserve"> А</w:t>
            </w:r>
            <w:proofErr w:type="gramEnd"/>
            <w:r>
              <w:rPr>
                <w:rStyle w:val="2Arial8pt0"/>
              </w:rPr>
              <w:t>, Д3, Е в растительном масле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и </w:t>
            </w:r>
            <w:r>
              <w:rPr>
                <w:rStyle w:val="2Arial8pt0"/>
              </w:rPr>
              <w:t>профилактика гиповитаминозов у птиц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Растворы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ГЛЮКОЗА 5%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Глюкоза,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компоненты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Восстановление энергетического баланса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ГЛЮКОЗА 40%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Глюкоза,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компоненты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Восстановление энергетического баланса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КАЛЬЦИЯ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БОРГЛЮКОНАТ 20%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Кальция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глюконат</w:t>
            </w:r>
            <w:proofErr w:type="gramStart"/>
            <w:r>
              <w:rPr>
                <w:rStyle w:val="2Arial8pt0"/>
              </w:rPr>
              <w:t>,к</w:t>
            </w:r>
            <w:proofErr w:type="gramEnd"/>
            <w:r>
              <w:rPr>
                <w:rStyle w:val="2Arial8pt0"/>
              </w:rPr>
              <w:t>ислота</w:t>
            </w:r>
            <w:proofErr w:type="spellEnd"/>
            <w:r>
              <w:rPr>
                <w:rStyle w:val="2Arial8pt0"/>
              </w:rPr>
              <w:t xml:space="preserve"> борная, натрия </w:t>
            </w:r>
            <w:proofErr w:type="spellStart"/>
            <w:r>
              <w:rPr>
                <w:rStyle w:val="2Arial8pt0"/>
              </w:rPr>
              <w:t>тетраборат</w:t>
            </w:r>
            <w:proofErr w:type="spellEnd"/>
            <w:r>
              <w:rPr>
                <w:rStyle w:val="2Arial8pt0"/>
              </w:rPr>
              <w:t xml:space="preserve">, вода </w:t>
            </w:r>
            <w:proofErr w:type="spellStart"/>
            <w:r>
              <w:rPr>
                <w:rStyle w:val="2Arial8pt0"/>
              </w:rPr>
              <w:t>д</w:t>
            </w:r>
            <w:proofErr w:type="spellEnd"/>
            <w:r>
              <w:rPr>
                <w:rStyle w:val="2Arial8pt0"/>
              </w:rPr>
              <w:t>/инъекций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Десенсибилизирующее,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антитоксическое,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противовоспалительное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действие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КАЛЬЦИЯ ХЛОРИДА 10%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Кальция хлорид, вода </w:t>
            </w:r>
            <w:proofErr w:type="spellStart"/>
            <w:r>
              <w:rPr>
                <w:rStyle w:val="2Arial8pt0"/>
              </w:rPr>
              <w:t>д</w:t>
            </w:r>
            <w:proofErr w:type="spellEnd"/>
            <w:r>
              <w:rPr>
                <w:rStyle w:val="2Arial8pt0"/>
              </w:rPr>
              <w:t>/ инъекций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Противовоспалительное,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кровоостанавливающее,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десенсибилизирующее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средство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НОВОКАИН 0,5%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Прокаина</w:t>
            </w:r>
            <w:proofErr w:type="spellEnd"/>
            <w:r>
              <w:rPr>
                <w:rStyle w:val="2Arial8pt0"/>
              </w:rPr>
              <w:t xml:space="preserve"> гидрохлорид,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after="60" w:line="160" w:lineRule="exact"/>
            </w:pPr>
            <w:proofErr w:type="spellStart"/>
            <w:r>
              <w:rPr>
                <w:rStyle w:val="2Arial8pt0"/>
              </w:rPr>
              <w:t>Местноанестезирующие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Arial8pt0"/>
              </w:rPr>
              <w:t>средство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НОВОКАИН 1%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Прокаина</w:t>
            </w:r>
            <w:proofErr w:type="spellEnd"/>
            <w:r>
              <w:rPr>
                <w:rStyle w:val="2Arial8pt0"/>
              </w:rPr>
              <w:t xml:space="preserve"> гидрохлорид,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after="60" w:line="160" w:lineRule="exact"/>
            </w:pPr>
            <w:proofErr w:type="spellStart"/>
            <w:r>
              <w:rPr>
                <w:rStyle w:val="2Arial8pt0"/>
              </w:rPr>
              <w:t>Местноанестезирующие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Arial8pt0"/>
              </w:rPr>
              <w:t>средство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НОВОКАИН 2%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Прокаина</w:t>
            </w:r>
            <w:proofErr w:type="spellEnd"/>
            <w:r>
              <w:rPr>
                <w:rStyle w:val="2Arial8pt0"/>
              </w:rPr>
              <w:t xml:space="preserve"> гидрохлорид,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after="60" w:line="160" w:lineRule="exact"/>
            </w:pPr>
            <w:proofErr w:type="spellStart"/>
            <w:r>
              <w:rPr>
                <w:rStyle w:val="2Arial8pt0"/>
              </w:rPr>
              <w:t>Местноанестезирующие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Arial8pt0"/>
              </w:rPr>
              <w:t>средство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КОФЕИН-БЕНЗОАТ НАТРИЯ 20%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Кофеин-бензоата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натрия,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Возбуждение центральной нервной и сердечно</w:t>
            </w:r>
            <w:r>
              <w:rPr>
                <w:rStyle w:val="2Arial8pt0"/>
              </w:rPr>
              <w:softHyphen/>
              <w:t xml:space="preserve">сосудистой </w:t>
            </w:r>
            <w:r>
              <w:rPr>
                <w:rStyle w:val="2Arial8pt0"/>
              </w:rPr>
              <w:t>системы животных.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КОФЕИН-БЕНЗОАТ НАТРИЯ 20% раствор для инъекций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Кофеин-бензоата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натрия,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вспомогательные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вещества.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Возбуждение центральной нервной и сердечно</w:t>
            </w:r>
            <w:r>
              <w:rPr>
                <w:rStyle w:val="2Arial8pt0"/>
              </w:rPr>
              <w:softHyphen/>
              <w:t>сосудистой системы животных.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20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360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</w:tbl>
    <w:p w:rsidR="00274B79" w:rsidRDefault="00274B79">
      <w:pPr>
        <w:framePr w:w="10546" w:wrap="notBeside" w:vAnchor="text" w:hAnchor="text" w:xAlign="center" w:y="1"/>
        <w:rPr>
          <w:sz w:val="2"/>
          <w:szCs w:val="2"/>
        </w:rPr>
      </w:pPr>
    </w:p>
    <w:p w:rsidR="00274B79" w:rsidRDefault="00274B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6"/>
        <w:gridCol w:w="2122"/>
        <w:gridCol w:w="2506"/>
        <w:gridCol w:w="2050"/>
        <w:gridCol w:w="826"/>
        <w:gridCol w:w="89"/>
      </w:tblGrid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lastRenderedPageBreak/>
              <w:t>Мази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2Arial8pt"/>
              </w:rPr>
              <w:t>ИХТИОЛОВАЯ</w:t>
            </w:r>
            <w:r>
              <w:rPr>
                <w:rStyle w:val="2Arial8pt"/>
              </w:rPr>
              <w:t xml:space="preserve"> 10%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Arial8pt0"/>
              </w:rPr>
              <w:t>мазь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Ихтиол 10%, мазевая основа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ожогов, ран, дерматитов, экзем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Банка, 400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18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2Arial8pt"/>
              </w:rPr>
              <w:t>ЛЕВОМЕКОЛЬ-ВЕТ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Arial8pt"/>
              </w:rPr>
              <w:t>мазь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Левомицетин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метилурацил</w:t>
            </w:r>
            <w:proofErr w:type="spellEnd"/>
            <w:r>
              <w:rPr>
                <w:rStyle w:val="2Arial8pt0"/>
              </w:rPr>
              <w:t>,</w:t>
            </w:r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полиэтиленоксидная</w:t>
            </w:r>
            <w:proofErr w:type="spellEnd"/>
          </w:p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основа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гнойных ран в первой фазе раневого процесса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Туба, 250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50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framePr w:w="10546" w:wrap="notBeside" w:vAnchor="text" w:hAnchor="text" w:xAlign="center" w:y="1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 xml:space="preserve">Туба, </w:t>
            </w:r>
            <w:r>
              <w:rPr>
                <w:rStyle w:val="2Arial8pt0"/>
              </w:rPr>
              <w:t>100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104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Присыпка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ТЕТРАЦИЛИН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Стрептоцид, </w:t>
            </w:r>
            <w:proofErr w:type="spellStart"/>
            <w:r>
              <w:rPr>
                <w:rStyle w:val="2Arial8pt0"/>
              </w:rPr>
              <w:t>метилурацил</w:t>
            </w:r>
            <w:proofErr w:type="spellEnd"/>
            <w:r>
              <w:rPr>
                <w:rStyle w:val="2Arial8pt0"/>
              </w:rPr>
              <w:t>, ксероформ, тальк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асептических и гнойных ран, профилактика операционных осложнений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5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720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"/>
              </w:rPr>
              <w:t>Товары с ограниченным выпуском в 2021 году</w:t>
            </w: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ГЕНТАМИЦИН 4% 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proofErr w:type="spellStart"/>
            <w:r>
              <w:rPr>
                <w:rStyle w:val="2Arial8pt0"/>
              </w:rPr>
              <w:t>Гентамицина</w:t>
            </w:r>
            <w:proofErr w:type="spellEnd"/>
            <w:r>
              <w:rPr>
                <w:rStyle w:val="2Arial8pt0"/>
              </w:rPr>
              <w:t xml:space="preserve"> сульфат,</w:t>
            </w:r>
            <w:r>
              <w:rPr>
                <w:rStyle w:val="2Arial8pt0"/>
              </w:rPr>
              <w:t xml:space="preserve"> стабилизаторы, вода </w:t>
            </w:r>
            <w:proofErr w:type="spellStart"/>
            <w:r>
              <w:rPr>
                <w:rStyle w:val="2Arial8pt0"/>
              </w:rPr>
              <w:t>д</w:t>
            </w:r>
            <w:proofErr w:type="spellEnd"/>
            <w:r>
              <w:rPr>
                <w:rStyle w:val="2Arial8pt0"/>
              </w:rPr>
              <w:t>/инъекций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бактериальных инфекций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НЕОМИЦИНА СУЛЬФАТ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Arial8pt0"/>
              </w:rPr>
              <w:t>Лечение бактериальных инфекций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0,5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720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"/>
              </w:rPr>
              <w:t>ВАЗЕЛИН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Вазелин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Смазывание вымени и проведение ветеринарных манипуляций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Банка, 400 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24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>ТРИВИТАМИН инъекционный 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Раствор витаминов</w:t>
            </w:r>
            <w:proofErr w:type="gramStart"/>
            <w:r>
              <w:rPr>
                <w:rStyle w:val="2Arial8pt0"/>
              </w:rPr>
              <w:t xml:space="preserve"> А</w:t>
            </w:r>
            <w:proofErr w:type="gramEnd"/>
            <w:r>
              <w:rPr>
                <w:rStyle w:val="2Arial8pt0"/>
              </w:rPr>
              <w:t>, Д3, Е в растительном масле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Лечение и профилактика гиповитаминозов у животных и птиц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100 мл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80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  <w:tr w:rsidR="00274B79" w:rsidTr="00715539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"/>
              </w:rPr>
              <w:t xml:space="preserve">ТРИВИТАМИН оральный </w:t>
            </w:r>
            <w:proofErr w:type="gramStart"/>
            <w:r>
              <w:rPr>
                <w:rStyle w:val="2Arial8pt"/>
              </w:rPr>
              <w:t>П</w:t>
            </w:r>
            <w:proofErr w:type="gramEnd"/>
            <w:r>
              <w:rPr>
                <w:rStyle w:val="2Arial8pt"/>
              </w:rPr>
              <w:t xml:space="preserve"> 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>Раствор витаминов</w:t>
            </w:r>
            <w:proofErr w:type="gramStart"/>
            <w:r>
              <w:rPr>
                <w:rStyle w:val="2Arial8pt0"/>
              </w:rPr>
              <w:t xml:space="preserve"> А</w:t>
            </w:r>
            <w:proofErr w:type="gramEnd"/>
            <w:r>
              <w:rPr>
                <w:rStyle w:val="2Arial8pt0"/>
              </w:rPr>
              <w:t>, Д3, Е в растительном масле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2Arial8pt0"/>
              </w:rPr>
              <w:t xml:space="preserve">Лечение и профилактика </w:t>
            </w:r>
            <w:r>
              <w:rPr>
                <w:rStyle w:val="2Arial8pt0"/>
              </w:rPr>
              <w:t>гиповитаминозов у птиц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Arial8pt0"/>
              </w:rPr>
              <w:t>Флакон, 1 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4B79" w:rsidRDefault="0071553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Arial8pt1"/>
              </w:rPr>
              <w:t>12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B79" w:rsidRDefault="00274B79">
            <w:pPr>
              <w:pStyle w:val="20"/>
              <w:framePr w:w="10546" w:wrap="notBeside" w:vAnchor="text" w:hAnchor="text" w:xAlign="center" w:y="1"/>
              <w:shd w:val="clear" w:color="auto" w:fill="auto"/>
              <w:spacing w:line="160" w:lineRule="exact"/>
              <w:jc w:val="center"/>
            </w:pPr>
          </w:p>
        </w:tc>
      </w:tr>
    </w:tbl>
    <w:p w:rsidR="00274B79" w:rsidRDefault="00274B79">
      <w:pPr>
        <w:framePr w:w="10546" w:wrap="notBeside" w:vAnchor="text" w:hAnchor="text" w:xAlign="center" w:y="1"/>
        <w:rPr>
          <w:sz w:val="2"/>
          <w:szCs w:val="2"/>
        </w:rPr>
      </w:pPr>
    </w:p>
    <w:p w:rsidR="00274B79" w:rsidRDefault="00274B79">
      <w:pPr>
        <w:rPr>
          <w:sz w:val="2"/>
          <w:szCs w:val="2"/>
        </w:rPr>
      </w:pPr>
    </w:p>
    <w:p w:rsidR="00274B79" w:rsidRDefault="00274B79">
      <w:pPr>
        <w:rPr>
          <w:sz w:val="2"/>
          <w:szCs w:val="2"/>
        </w:rPr>
      </w:pPr>
    </w:p>
    <w:sectPr w:rsidR="00274B79" w:rsidSect="00274B79">
      <w:type w:val="continuous"/>
      <w:pgSz w:w="11900" w:h="16840"/>
      <w:pgMar w:top="179" w:right="794" w:bottom="2104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79" w:rsidRDefault="00274B79" w:rsidP="00274B79">
      <w:r>
        <w:separator/>
      </w:r>
    </w:p>
  </w:endnote>
  <w:endnote w:type="continuationSeparator" w:id="1">
    <w:p w:rsidR="00274B79" w:rsidRDefault="00274B79" w:rsidP="0027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79" w:rsidRDefault="00274B79"/>
  </w:footnote>
  <w:footnote w:type="continuationSeparator" w:id="1">
    <w:p w:rsidR="00274B79" w:rsidRDefault="00274B7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74B79"/>
    <w:rsid w:val="00274B79"/>
    <w:rsid w:val="0071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B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B79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274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274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8pt">
    <w:name w:val="Основной текст (2) + Arial;8 pt;Полужирный"/>
    <w:basedOn w:val="2"/>
    <w:rsid w:val="00274B79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8pt0">
    <w:name w:val="Основной текст (2) + Arial;8 pt"/>
    <w:basedOn w:val="2"/>
    <w:rsid w:val="00274B79"/>
    <w:rPr>
      <w:rFonts w:ascii="Arial" w:eastAsia="Arial" w:hAnsi="Arial" w:cs="Arial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8pt1">
    <w:name w:val="Основной текст (2) + Arial;8 pt;Полужирный;Курсив"/>
    <w:basedOn w:val="2"/>
    <w:rsid w:val="00274B7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65pt">
    <w:name w:val="Основной текст (2) + Arial;6;5 pt;Полужирный;Курсив"/>
    <w:basedOn w:val="2"/>
    <w:rsid w:val="00274B7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274B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274B7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2021-08-25T11:01:00Z</dcterms:created>
  <dcterms:modified xsi:type="dcterms:W3CDTF">2021-08-25T11:03:00Z</dcterms:modified>
</cp:coreProperties>
</file>